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F9494" w14:textId="635E0A1C" w:rsidR="00396DD0" w:rsidRDefault="00396DD0" w:rsidP="00DB76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sz w:val="56"/>
          <w:szCs w:val="56"/>
        </w:rPr>
      </w:pPr>
      <w:r>
        <w:rPr>
          <w:rStyle w:val="normaltextrun"/>
          <w:rFonts w:ascii="Arial" w:hAnsi="Arial" w:cs="Arial"/>
          <w:b/>
          <w:bCs/>
          <w:noProof/>
          <w:sz w:val="56"/>
          <w:szCs w:val="56"/>
        </w:rPr>
        <w:drawing>
          <wp:inline distT="0" distB="0" distL="0" distR="0" wp14:anchorId="29B6C0F8" wp14:editId="6315BA0A">
            <wp:extent cx="3322320" cy="1645920"/>
            <wp:effectExtent l="0" t="0" r="0" b="0"/>
            <wp:docPr id="4" name="Afbeelding 4" descr="C:\Users\loajb\AppData\Local\Microsoft\Windows\INetCache\Content.MSO\1E1CB9C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oajb\AppData\Local\Microsoft\Windows\INetCache\Content.MSO\1E1CB9CF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A8ECF" w14:textId="77777777" w:rsidR="00396DD0" w:rsidRDefault="00396DD0" w:rsidP="00DB76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sz w:val="56"/>
          <w:szCs w:val="56"/>
        </w:rPr>
      </w:pPr>
    </w:p>
    <w:p w14:paraId="16975802" w14:textId="0EE04DDC" w:rsidR="00DB762C" w:rsidRDefault="00DB762C" w:rsidP="00DB76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sz w:val="56"/>
          <w:szCs w:val="56"/>
        </w:rPr>
      </w:pPr>
      <w:r>
        <w:rPr>
          <w:rStyle w:val="normaltextrun"/>
          <w:rFonts w:ascii="Arial" w:hAnsi="Arial" w:cs="Arial"/>
          <w:b/>
          <w:bCs/>
          <w:color w:val="000000"/>
          <w:sz w:val="56"/>
          <w:szCs w:val="56"/>
        </w:rPr>
        <w:t xml:space="preserve">Niveaubeschrijving          </w:t>
      </w:r>
      <w:proofErr w:type="spellStart"/>
      <w:r>
        <w:rPr>
          <w:rStyle w:val="normaltextrun"/>
          <w:rFonts w:ascii="Arial" w:hAnsi="Arial" w:cs="Arial"/>
          <w:b/>
          <w:bCs/>
          <w:color w:val="000000"/>
          <w:sz w:val="56"/>
          <w:szCs w:val="56"/>
        </w:rPr>
        <w:t>associate</w:t>
      </w:r>
      <w:proofErr w:type="spellEnd"/>
      <w:r>
        <w:rPr>
          <w:rStyle w:val="normaltextrun"/>
          <w:rFonts w:ascii="Arial" w:hAnsi="Arial" w:cs="Arial"/>
          <w:b/>
          <w:bCs/>
          <w:color w:val="000000"/>
          <w:sz w:val="56"/>
          <w:szCs w:val="56"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  <w:color w:val="000000"/>
          <w:sz w:val="56"/>
          <w:szCs w:val="56"/>
        </w:rPr>
        <w:t>degree</w:t>
      </w:r>
      <w:proofErr w:type="spellEnd"/>
      <w:r w:rsidR="00396DD0">
        <w:rPr>
          <w:rStyle w:val="normaltextrun"/>
          <w:rFonts w:ascii="Arial" w:hAnsi="Arial" w:cs="Arial"/>
          <w:b/>
          <w:bCs/>
          <w:color w:val="000000"/>
          <w:sz w:val="56"/>
          <w:szCs w:val="56"/>
        </w:rPr>
        <w:t xml:space="preserve"> </w:t>
      </w:r>
      <w:r w:rsidR="00056EE5">
        <w:rPr>
          <w:rStyle w:val="normaltextrun"/>
          <w:rFonts w:ascii="Arial" w:hAnsi="Arial" w:cs="Arial"/>
          <w:b/>
          <w:bCs/>
          <w:color w:val="000000"/>
          <w:sz w:val="56"/>
          <w:szCs w:val="56"/>
        </w:rPr>
        <w:t xml:space="preserve">(AD) </w:t>
      </w:r>
      <w:r w:rsidR="00396DD0">
        <w:rPr>
          <w:rStyle w:val="normaltextrun"/>
          <w:rFonts w:ascii="Arial" w:hAnsi="Arial" w:cs="Arial"/>
          <w:b/>
          <w:bCs/>
          <w:color w:val="000000"/>
          <w:sz w:val="56"/>
          <w:szCs w:val="56"/>
        </w:rPr>
        <w:t>- onderwijsondersteuner</w:t>
      </w:r>
    </w:p>
    <w:p w14:paraId="6D7DAEFE" w14:textId="698224D7" w:rsidR="00DB762C" w:rsidRDefault="0097574B" w:rsidP="00DB762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56"/>
          <w:szCs w:val="56"/>
        </w:rPr>
      </w:pPr>
      <w:r>
        <w:rPr>
          <w:rStyle w:val="normaltextrun"/>
          <w:rFonts w:ascii="Arial" w:hAnsi="Arial" w:cs="Arial"/>
          <w:color w:val="000000"/>
          <w:sz w:val="56"/>
          <w:szCs w:val="56"/>
        </w:rPr>
        <w:t>Academie Educatie</w:t>
      </w:r>
      <w:r w:rsidR="00DB762C">
        <w:rPr>
          <w:rStyle w:val="eop"/>
          <w:rFonts w:ascii="Arial" w:hAnsi="Arial" w:cs="Arial"/>
          <w:color w:val="000000"/>
          <w:sz w:val="56"/>
          <w:szCs w:val="56"/>
        </w:rPr>
        <w:t> </w:t>
      </w:r>
    </w:p>
    <w:p w14:paraId="630D6F20" w14:textId="156CFCE3" w:rsidR="00DB762C" w:rsidRDefault="00DB762C" w:rsidP="00DB762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56"/>
          <w:szCs w:val="56"/>
        </w:rPr>
      </w:pPr>
    </w:p>
    <w:p w14:paraId="112E5746" w14:textId="39D6E4DB" w:rsidR="00DB762C" w:rsidRDefault="00DB762C" w:rsidP="00DB762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56"/>
          <w:szCs w:val="56"/>
        </w:rPr>
      </w:pPr>
    </w:p>
    <w:p w14:paraId="041689E4" w14:textId="77777777" w:rsidR="00DB762C" w:rsidRDefault="00DB762C" w:rsidP="00DB76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395F611D" w14:textId="77777777" w:rsidR="00396DD0" w:rsidRDefault="00DB762C" w:rsidP="00DB762C">
      <w:pPr>
        <w:pStyle w:val="paragraph"/>
        <w:spacing w:before="0" w:beforeAutospacing="0" w:after="0" w:afterAutospacing="0"/>
        <w:ind w:left="4248" w:hanging="4260"/>
        <w:textAlignment w:val="baseline"/>
        <w:rPr>
          <w:rStyle w:val="normaltextrun"/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Calibri" w:eastAsia="Calibri" w:hAnsi="Calibri" w:cs="Calibri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5296E2B" wp14:editId="194729BC">
            <wp:simplePos x="0" y="0"/>
            <wp:positionH relativeFrom="column">
              <wp:posOffset>-7620</wp:posOffset>
            </wp:positionH>
            <wp:positionV relativeFrom="paragraph">
              <wp:posOffset>-1905</wp:posOffset>
            </wp:positionV>
            <wp:extent cx="2065020" cy="457200"/>
            <wp:effectExtent l="0" t="0" r="0" b="0"/>
            <wp:wrapSquare wrapText="bothSides"/>
            <wp:docPr id="2" name="Afbeelding 2" descr="C:\Users\loajb\AppData\Local\Microsoft\Windows\INetCache\Content.MSO\69B672B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ajb\AppData\Local\Microsoft\Windows\INetCache\Content.MSO\69B672BD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normaltextrun"/>
          <w:rFonts w:ascii="Arial" w:hAnsi="Arial" w:cs="Arial"/>
          <w:b/>
          <w:bCs/>
          <w:color w:val="000000"/>
          <w:sz w:val="40"/>
          <w:szCs w:val="40"/>
        </w:rPr>
        <w:tab/>
      </w:r>
    </w:p>
    <w:p w14:paraId="509D4632" w14:textId="77777777" w:rsidR="00396DD0" w:rsidRDefault="00396DD0" w:rsidP="00DB762C">
      <w:pPr>
        <w:pStyle w:val="paragraph"/>
        <w:spacing w:before="0" w:beforeAutospacing="0" w:after="0" w:afterAutospacing="0"/>
        <w:ind w:left="4248" w:hanging="4260"/>
        <w:textAlignment w:val="baseline"/>
        <w:rPr>
          <w:rStyle w:val="normaltextrun"/>
          <w:rFonts w:ascii="Arial" w:hAnsi="Arial" w:cs="Arial"/>
          <w:b/>
          <w:bCs/>
          <w:color w:val="000000"/>
          <w:sz w:val="40"/>
          <w:szCs w:val="40"/>
        </w:rPr>
      </w:pPr>
    </w:p>
    <w:p w14:paraId="1B3D286C" w14:textId="77777777" w:rsidR="00396DD0" w:rsidRDefault="00396DD0" w:rsidP="00DB762C">
      <w:pPr>
        <w:pStyle w:val="paragraph"/>
        <w:spacing w:before="0" w:beforeAutospacing="0" w:after="0" w:afterAutospacing="0"/>
        <w:ind w:left="4248" w:hanging="4260"/>
        <w:textAlignment w:val="baseline"/>
        <w:rPr>
          <w:rStyle w:val="normaltextrun"/>
          <w:rFonts w:ascii="Arial" w:hAnsi="Arial" w:cs="Arial"/>
          <w:b/>
          <w:bCs/>
          <w:color w:val="000000"/>
          <w:sz w:val="40"/>
          <w:szCs w:val="40"/>
        </w:rPr>
      </w:pPr>
    </w:p>
    <w:p w14:paraId="21FAA00E" w14:textId="77777777" w:rsidR="00396DD0" w:rsidRDefault="00396DD0" w:rsidP="00DB762C">
      <w:pPr>
        <w:pStyle w:val="paragraph"/>
        <w:spacing w:before="0" w:beforeAutospacing="0" w:after="0" w:afterAutospacing="0"/>
        <w:ind w:left="4248" w:hanging="4260"/>
        <w:textAlignment w:val="baseline"/>
        <w:rPr>
          <w:rStyle w:val="normaltextrun"/>
          <w:rFonts w:ascii="Arial" w:hAnsi="Arial" w:cs="Arial"/>
          <w:b/>
          <w:bCs/>
          <w:color w:val="000000"/>
          <w:sz w:val="40"/>
          <w:szCs w:val="40"/>
        </w:rPr>
      </w:pPr>
    </w:p>
    <w:p w14:paraId="09AF43A2" w14:textId="144479A0" w:rsidR="00DB762C" w:rsidRPr="00396DD0" w:rsidRDefault="00DB762C" w:rsidP="00DB762C">
      <w:pPr>
        <w:pStyle w:val="paragraph"/>
        <w:spacing w:before="0" w:beforeAutospacing="0" w:after="0" w:afterAutospacing="0"/>
        <w:ind w:left="4248" w:hanging="4260"/>
        <w:textAlignment w:val="baseline"/>
        <w:rPr>
          <w:rStyle w:val="normaltextrun"/>
          <w:rFonts w:ascii="Arial" w:hAnsi="Arial" w:cs="Arial"/>
          <w:i/>
          <w:iCs/>
          <w:color w:val="000000"/>
          <w:sz w:val="40"/>
          <w:szCs w:val="40"/>
        </w:rPr>
      </w:pPr>
      <w:r w:rsidRPr="00396DD0">
        <w:rPr>
          <w:rStyle w:val="normaltextrun"/>
          <w:rFonts w:ascii="Arial" w:hAnsi="Arial" w:cs="Arial"/>
          <w:i/>
          <w:iCs/>
          <w:color w:val="000000"/>
          <w:sz w:val="40"/>
          <w:szCs w:val="40"/>
        </w:rPr>
        <w:t>Onderwijsondersteuner</w:t>
      </w:r>
    </w:p>
    <w:p w14:paraId="6405463F" w14:textId="26DB0404" w:rsidR="00396DD0" w:rsidRPr="00396DD0" w:rsidRDefault="00396DD0" w:rsidP="00DB762C">
      <w:pPr>
        <w:pStyle w:val="paragraph"/>
        <w:spacing w:before="0" w:beforeAutospacing="0" w:after="0" w:afterAutospacing="0"/>
        <w:ind w:left="4248" w:hanging="4260"/>
        <w:textAlignment w:val="baseline"/>
        <w:rPr>
          <w:rFonts w:ascii="Segoe UI" w:hAnsi="Segoe UI" w:cs="Segoe UI"/>
          <w:i/>
          <w:iCs/>
          <w:color w:val="000000"/>
          <w:sz w:val="18"/>
          <w:szCs w:val="18"/>
        </w:rPr>
      </w:pPr>
      <w:r w:rsidRPr="00396DD0">
        <w:rPr>
          <w:rStyle w:val="normaltextrun"/>
          <w:rFonts w:ascii="Arial" w:hAnsi="Arial" w:cs="Arial"/>
          <w:i/>
          <w:iCs/>
          <w:color w:val="000000"/>
          <w:sz w:val="40"/>
          <w:szCs w:val="40"/>
        </w:rPr>
        <w:t>Gezondheidszorg &amp; Welzijn</w:t>
      </w:r>
    </w:p>
    <w:p w14:paraId="0128CAA8" w14:textId="77777777" w:rsidR="00DB762C" w:rsidRDefault="00DB762C" w:rsidP="00DB762C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rFonts w:ascii="Arial" w:hAnsi="Arial" w:cs="Arial"/>
          <w:i/>
          <w:iCs/>
          <w:color w:val="000000"/>
          <w:sz w:val="40"/>
          <w:szCs w:val="40"/>
        </w:rPr>
      </w:pPr>
    </w:p>
    <w:p w14:paraId="53AD0280" w14:textId="77777777" w:rsidR="00DB762C" w:rsidRDefault="00DB762C" w:rsidP="00DB762C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rFonts w:ascii="Arial" w:hAnsi="Arial" w:cs="Arial"/>
          <w:i/>
          <w:iCs/>
          <w:color w:val="000000"/>
          <w:sz w:val="40"/>
          <w:szCs w:val="40"/>
        </w:rPr>
      </w:pPr>
    </w:p>
    <w:p w14:paraId="25E4FB39" w14:textId="77777777" w:rsidR="00DB762C" w:rsidRDefault="00DB762C" w:rsidP="00DB762C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rFonts w:ascii="Arial" w:hAnsi="Arial" w:cs="Arial"/>
          <w:i/>
          <w:iCs/>
          <w:color w:val="000000"/>
          <w:sz w:val="40"/>
          <w:szCs w:val="40"/>
        </w:rPr>
      </w:pPr>
    </w:p>
    <w:p w14:paraId="2CBE2E3F" w14:textId="77777777" w:rsidR="00DB762C" w:rsidRDefault="00DB762C" w:rsidP="00DB762C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rFonts w:ascii="Arial" w:hAnsi="Arial" w:cs="Arial"/>
          <w:i/>
          <w:iCs/>
          <w:color w:val="000000"/>
          <w:sz w:val="40"/>
          <w:szCs w:val="40"/>
        </w:rPr>
      </w:pPr>
    </w:p>
    <w:p w14:paraId="7B557344" w14:textId="77777777" w:rsidR="00DB762C" w:rsidRDefault="00DB762C" w:rsidP="00DB762C">
      <w:pPr>
        <w:pStyle w:val="paragraph"/>
        <w:spacing w:before="0" w:beforeAutospacing="0" w:after="0" w:afterAutospacing="0"/>
        <w:ind w:left="1365"/>
        <w:textAlignment w:val="baseline"/>
        <w:rPr>
          <w:rStyle w:val="normaltextrun"/>
          <w:rFonts w:ascii="Arial" w:hAnsi="Arial" w:cs="Arial"/>
          <w:i/>
          <w:iCs/>
          <w:color w:val="000000"/>
          <w:sz w:val="40"/>
          <w:szCs w:val="40"/>
        </w:rPr>
      </w:pPr>
    </w:p>
    <w:p w14:paraId="70101CB0" w14:textId="0BE11C68" w:rsidR="00DB762C" w:rsidRDefault="00DB762C" w:rsidP="00DB762C">
      <w:pPr>
        <w:pStyle w:val="paragraph"/>
        <w:spacing w:before="0" w:beforeAutospacing="0" w:after="0" w:afterAutospacing="0"/>
        <w:ind w:left="1365"/>
        <w:textAlignment w:val="baseline"/>
        <w:rPr>
          <w:rStyle w:val="eop"/>
          <w:rFonts w:ascii="Arial" w:hAnsi="Arial" w:cs="Arial"/>
          <w:color w:val="000000"/>
          <w:sz w:val="40"/>
          <w:szCs w:val="40"/>
        </w:rPr>
      </w:pPr>
    </w:p>
    <w:p w14:paraId="0928427E" w14:textId="0748BD9F" w:rsidR="00DB762C" w:rsidRPr="00396DD0" w:rsidRDefault="00DB762C" w:rsidP="00396D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10EAD2DA" w14:textId="77777777" w:rsidR="0061431B" w:rsidRDefault="0061431B" w:rsidP="009B6CCE">
      <w:pPr>
        <w:pStyle w:val="Kop3"/>
        <w:ind w:left="-5"/>
      </w:pPr>
    </w:p>
    <w:p w14:paraId="187D181C" w14:textId="2651C93E" w:rsidR="00DF3850" w:rsidRDefault="00DF3850" w:rsidP="00DF3850">
      <w:pPr>
        <w:pStyle w:val="Kop2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Eindn</w:t>
      </w:r>
      <w:r w:rsidRPr="00DF3850">
        <w:rPr>
          <w:b/>
          <w:bCs/>
          <w:color w:val="auto"/>
          <w:sz w:val="24"/>
          <w:szCs w:val="24"/>
        </w:rPr>
        <w:t>iveau</w:t>
      </w:r>
    </w:p>
    <w:p w14:paraId="3F1FEEBC" w14:textId="77777777" w:rsidR="00DF3850" w:rsidRPr="00DF3850" w:rsidRDefault="00DF3850" w:rsidP="00DF3850"/>
    <w:p w14:paraId="15E04BB7" w14:textId="217AE710" w:rsidR="00DB762C" w:rsidRPr="00DF3850" w:rsidRDefault="00DF3850" w:rsidP="00DF3850">
      <w:pPr>
        <w:pStyle w:val="Kop2"/>
        <w:spacing w:after="345"/>
        <w:ind w:left="-5"/>
        <w:jc w:val="both"/>
        <w:rPr>
          <w:rFonts w:asciiTheme="minorHAnsi" w:hAnsiTheme="minorHAnsi" w:cstheme="minorHAnsi"/>
          <w:b/>
          <w:bCs/>
          <w:color w:val="auto"/>
          <w:sz w:val="21"/>
          <w:szCs w:val="21"/>
        </w:rPr>
      </w:pPr>
      <w:r>
        <w:rPr>
          <w:rFonts w:asciiTheme="minorHAnsi" w:hAnsiTheme="minorHAnsi" w:cstheme="minorHAnsi"/>
          <w:color w:val="auto"/>
          <w:sz w:val="21"/>
          <w:szCs w:val="21"/>
        </w:rPr>
        <w:t>Je</w:t>
      </w:r>
      <w:r w:rsidR="005F62A7" w:rsidRPr="00DF3850">
        <w:rPr>
          <w:rFonts w:asciiTheme="minorHAnsi" w:hAnsiTheme="minorHAnsi" w:cstheme="minorHAnsi"/>
          <w:color w:val="auto"/>
          <w:sz w:val="21"/>
          <w:szCs w:val="21"/>
        </w:rPr>
        <w:t xml:space="preserve"> werkt gedurende twee jaar </w:t>
      </w:r>
      <w:r>
        <w:rPr>
          <w:rFonts w:asciiTheme="minorHAnsi" w:hAnsiTheme="minorHAnsi" w:cstheme="minorHAnsi"/>
          <w:color w:val="auto"/>
          <w:sz w:val="21"/>
          <w:szCs w:val="21"/>
        </w:rPr>
        <w:t>toe naar</w:t>
      </w:r>
      <w:r w:rsidR="005F62A7" w:rsidRPr="00DF3850">
        <w:rPr>
          <w:rFonts w:asciiTheme="minorHAnsi" w:hAnsiTheme="minorHAnsi" w:cstheme="minorHAnsi"/>
          <w:color w:val="auto"/>
          <w:sz w:val="21"/>
          <w:szCs w:val="21"/>
        </w:rPr>
        <w:t xml:space="preserve"> het niveau van </w:t>
      </w:r>
      <w:proofErr w:type="spellStart"/>
      <w:r w:rsidR="005F62A7" w:rsidRPr="00DF3850">
        <w:rPr>
          <w:rFonts w:asciiTheme="minorHAnsi" w:hAnsiTheme="minorHAnsi" w:cstheme="minorHAnsi"/>
          <w:color w:val="auto"/>
          <w:sz w:val="21"/>
          <w:szCs w:val="21"/>
        </w:rPr>
        <w:t>startbekwame</w:t>
      </w:r>
      <w:proofErr w:type="spellEnd"/>
      <w:r w:rsidR="005F62A7" w:rsidRPr="00DF3850">
        <w:rPr>
          <w:rFonts w:asciiTheme="minorHAnsi" w:hAnsiTheme="minorHAnsi" w:cstheme="minorHAnsi"/>
          <w:color w:val="auto"/>
          <w:sz w:val="21"/>
          <w:szCs w:val="21"/>
        </w:rPr>
        <w:t xml:space="preserve"> onderwijsondersteuner </w:t>
      </w:r>
      <w:r w:rsidRPr="00DF3850">
        <w:rPr>
          <w:rFonts w:asciiTheme="minorHAnsi" w:hAnsiTheme="minorHAnsi" w:cstheme="minorHAnsi"/>
          <w:color w:val="auto"/>
          <w:sz w:val="21"/>
          <w:szCs w:val="21"/>
        </w:rPr>
        <w:t xml:space="preserve">GW </w:t>
      </w:r>
      <w:r w:rsidR="005F62A7" w:rsidRPr="00DF3850">
        <w:rPr>
          <w:rFonts w:asciiTheme="minorHAnsi" w:hAnsiTheme="minorHAnsi" w:cstheme="minorHAnsi"/>
          <w:color w:val="auto"/>
          <w:sz w:val="21"/>
          <w:szCs w:val="21"/>
        </w:rPr>
        <w:t>op een passende stage-/leerwerkplek</w:t>
      </w:r>
      <w:r w:rsidR="005F62A7" w:rsidRPr="00DF3850">
        <w:rPr>
          <w:rStyle w:val="normaltextrun"/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.</w:t>
      </w:r>
      <w:r>
        <w:rPr>
          <w:rStyle w:val="normaltextrun"/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 xml:space="preserve"> </w:t>
      </w:r>
      <w:r w:rsidRPr="00DF3850">
        <w:rPr>
          <w:rStyle w:val="normaltextrun"/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Gedurende deze twee jaar ligt h</w:t>
      </w:r>
      <w:r w:rsidR="005F62A7" w:rsidRPr="00DF3850">
        <w:rPr>
          <w:rStyle w:val="normaltextrun"/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et accent op het begeleiden en ontwerpen van onderwijsactiviteiten</w:t>
      </w:r>
      <w:r w:rsidRPr="00DF3850">
        <w:rPr>
          <w:rStyle w:val="normaltextrun"/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 xml:space="preserve">, het verdiepen van </w:t>
      </w:r>
      <w:r>
        <w:rPr>
          <w:rStyle w:val="normaltextrun"/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j</w:t>
      </w:r>
      <w:r w:rsidRPr="00DF3850">
        <w:rPr>
          <w:rStyle w:val="normaltextrun"/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e vakinhoudelijke kennis</w:t>
      </w:r>
      <w:r>
        <w:rPr>
          <w:rStyle w:val="normaltextrun"/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 xml:space="preserve"> en het creëren van een ordelijke en veilige leeromgeving. Je reflecteert daarbij op je </w:t>
      </w:r>
      <w:r w:rsidRPr="00DF3850">
        <w:rPr>
          <w:rStyle w:val="normaltextrun"/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 xml:space="preserve">ontwikkeling in de </w:t>
      </w:r>
      <w:r w:rsidRPr="00DF3850">
        <w:rPr>
          <w:rStyle w:val="normaltextrun"/>
          <w:rFonts w:asciiTheme="minorHAnsi" w:hAnsiTheme="minorHAnsi" w:cstheme="minorHAnsi"/>
          <w:i/>
          <w:iCs/>
          <w:color w:val="000000"/>
          <w:sz w:val="21"/>
          <w:szCs w:val="21"/>
          <w:shd w:val="clear" w:color="auto" w:fill="FFFFFF"/>
        </w:rPr>
        <w:t>bekwaamheidseisen onderwijsondersteuner</w:t>
      </w:r>
      <w:r w:rsidR="005F62A7" w:rsidRPr="00DF3850">
        <w:rPr>
          <w:rStyle w:val="normaltextrun"/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.</w:t>
      </w:r>
      <w:r w:rsidRPr="00DF3850">
        <w:rPr>
          <w:rStyle w:val="Kop3Char"/>
          <w:rFonts w:asciiTheme="minorHAnsi" w:hAnsiTheme="minorHAnsi" w:cstheme="minorHAnsi"/>
          <w:szCs w:val="21"/>
          <w:shd w:val="clear" w:color="auto" w:fill="FFFFFF"/>
        </w:rPr>
        <w:t xml:space="preserve"> </w:t>
      </w:r>
      <w:r>
        <w:rPr>
          <w:rStyle w:val="normaltextrun"/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Na deze 2 jaar ben je</w:t>
      </w:r>
      <w:r w:rsidRPr="00DF3850">
        <w:rPr>
          <w:rStyle w:val="normaltextrun"/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 xml:space="preserve"> klaar om te starten op de arbeidsmarkt: je bent </w:t>
      </w:r>
      <w:proofErr w:type="spellStart"/>
      <w:r w:rsidRPr="00DF3850">
        <w:rPr>
          <w:rStyle w:val="spellingerror"/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startbekwaam</w:t>
      </w:r>
      <w:proofErr w:type="spellEnd"/>
      <w:r w:rsidRPr="00DF3850">
        <w:rPr>
          <w:rStyle w:val="normaltextrun"/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 én klaar om jezelf te blijven ontwikkelen.</w:t>
      </w:r>
    </w:p>
    <w:p w14:paraId="1F07B97B" w14:textId="37DF72D4" w:rsidR="00BE72CB" w:rsidRPr="0061431B" w:rsidRDefault="00BE72CB" w:rsidP="00BE72CB">
      <w:pPr>
        <w:pStyle w:val="Kop2"/>
        <w:spacing w:after="345"/>
        <w:ind w:left="-5"/>
        <w:rPr>
          <w:b/>
          <w:bCs/>
          <w:color w:val="auto"/>
          <w:sz w:val="24"/>
          <w:szCs w:val="24"/>
        </w:rPr>
      </w:pPr>
      <w:r w:rsidRPr="0061431B">
        <w:rPr>
          <w:b/>
          <w:bCs/>
          <w:color w:val="auto"/>
          <w:sz w:val="24"/>
          <w:szCs w:val="24"/>
        </w:rPr>
        <w:t>De</w:t>
      </w:r>
      <w:r w:rsidRPr="0061431B">
        <w:rPr>
          <w:rFonts w:ascii="Calibri" w:eastAsia="Calibri" w:hAnsi="Calibri" w:cs="Calibri"/>
          <w:b/>
          <w:bCs/>
          <w:color w:val="auto"/>
          <w:sz w:val="24"/>
          <w:szCs w:val="24"/>
        </w:rPr>
        <w:t xml:space="preserve"> </w:t>
      </w:r>
      <w:r w:rsidRPr="0061431B">
        <w:rPr>
          <w:b/>
          <w:bCs/>
          <w:color w:val="auto"/>
          <w:sz w:val="24"/>
          <w:szCs w:val="24"/>
        </w:rPr>
        <w:t>beoogde</w:t>
      </w:r>
      <w:r w:rsidRPr="0061431B">
        <w:rPr>
          <w:rFonts w:ascii="Calibri" w:eastAsia="Calibri" w:hAnsi="Calibri" w:cs="Calibri"/>
          <w:b/>
          <w:bCs/>
          <w:color w:val="auto"/>
          <w:sz w:val="24"/>
          <w:szCs w:val="24"/>
        </w:rPr>
        <w:t xml:space="preserve"> </w:t>
      </w:r>
      <w:r w:rsidRPr="0061431B">
        <w:rPr>
          <w:b/>
          <w:bCs/>
          <w:color w:val="auto"/>
          <w:sz w:val="24"/>
          <w:szCs w:val="24"/>
        </w:rPr>
        <w:t>leerresultaten</w:t>
      </w:r>
      <w:r w:rsidRPr="0061431B">
        <w:rPr>
          <w:rFonts w:ascii="Calibri" w:eastAsia="Calibri" w:hAnsi="Calibri" w:cs="Calibri"/>
          <w:b/>
          <w:bCs/>
          <w:color w:val="auto"/>
          <w:sz w:val="24"/>
          <w:szCs w:val="24"/>
        </w:rPr>
        <w:t xml:space="preserve">  </w:t>
      </w:r>
    </w:p>
    <w:p w14:paraId="6D3AE8C6" w14:textId="6DC24821" w:rsidR="0061431B" w:rsidRDefault="00396DD0" w:rsidP="0061431B">
      <w:pPr>
        <w:pStyle w:val="Geenafstand"/>
      </w:pPr>
      <w:r>
        <w:t xml:space="preserve">Voor de </w:t>
      </w:r>
      <w:proofErr w:type="spellStart"/>
      <w:r>
        <w:t>startbekwame</w:t>
      </w:r>
      <w:proofErr w:type="spellEnd"/>
      <w:r>
        <w:t xml:space="preserve"> onderwijsondersteuner GW</w:t>
      </w:r>
      <w:r w:rsidR="00BE72CB">
        <w:t xml:space="preserve"> werken we de leerresultaten uit aan de hand van </w:t>
      </w:r>
      <w:r w:rsidR="00A8591A">
        <w:t xml:space="preserve">vier </w:t>
      </w:r>
      <w:r w:rsidR="00BE72CB">
        <w:t xml:space="preserve">categorieën: </w:t>
      </w:r>
    </w:p>
    <w:p w14:paraId="06636FE4" w14:textId="3B3EBBF5" w:rsidR="0061431B" w:rsidRDefault="3698FA12" w:rsidP="2CF1E085">
      <w:pPr>
        <w:pStyle w:val="Geenafstand"/>
        <w:ind w:left="360"/>
      </w:pPr>
      <w:r>
        <w:t xml:space="preserve">-      </w:t>
      </w:r>
      <w:r w:rsidR="7433AA6D" w:rsidRPr="5F735247">
        <w:rPr>
          <w:sz w:val="19"/>
          <w:szCs w:val="19"/>
        </w:rPr>
        <w:t>Algemeen bekwaam</w:t>
      </w:r>
      <w:r w:rsidR="00BE72CB" w:rsidRPr="5F735247">
        <w:rPr>
          <w:sz w:val="19"/>
          <w:szCs w:val="19"/>
        </w:rPr>
        <w:t xml:space="preserve"> </w:t>
      </w:r>
      <w:r w:rsidR="018A0952" w:rsidRPr="5F735247">
        <w:rPr>
          <w:sz w:val="19"/>
          <w:szCs w:val="19"/>
        </w:rPr>
        <w:t>(A)</w:t>
      </w:r>
    </w:p>
    <w:p w14:paraId="2FC826E4" w14:textId="77777777" w:rsidR="00BE72CB" w:rsidRDefault="0061431B" w:rsidP="0061431B">
      <w:pPr>
        <w:pStyle w:val="Geenafstand"/>
        <w:numPr>
          <w:ilvl w:val="0"/>
          <w:numId w:val="6"/>
        </w:numPr>
      </w:pPr>
      <w:r w:rsidRPr="0061431B">
        <w:rPr>
          <w:sz w:val="19"/>
        </w:rPr>
        <w:t>Vakinhoudelijk bekwaam (V)</w:t>
      </w:r>
      <w:r w:rsidRPr="0061431B">
        <w:t xml:space="preserve"> </w:t>
      </w:r>
    </w:p>
    <w:p w14:paraId="2C88C0FC" w14:textId="77777777" w:rsidR="00BE72CB" w:rsidRDefault="00BE72CB" w:rsidP="0061431B">
      <w:pPr>
        <w:pStyle w:val="Geenafstand"/>
        <w:numPr>
          <w:ilvl w:val="0"/>
          <w:numId w:val="6"/>
        </w:numPr>
      </w:pPr>
      <w:r w:rsidRPr="0061431B">
        <w:rPr>
          <w:sz w:val="19"/>
        </w:rPr>
        <w:t>Pedagogisch bekwaam (</w:t>
      </w:r>
      <w:r w:rsidR="0061431B" w:rsidRPr="0061431B">
        <w:rPr>
          <w:sz w:val="19"/>
        </w:rPr>
        <w:t>P</w:t>
      </w:r>
      <w:r w:rsidRPr="0061431B">
        <w:rPr>
          <w:sz w:val="19"/>
        </w:rPr>
        <w:t xml:space="preserve">) </w:t>
      </w:r>
    </w:p>
    <w:p w14:paraId="15605A51" w14:textId="77777777" w:rsidR="00ED286D" w:rsidRDefault="0061431B" w:rsidP="00ED286D">
      <w:pPr>
        <w:pStyle w:val="Geenafstand"/>
        <w:numPr>
          <w:ilvl w:val="0"/>
          <w:numId w:val="6"/>
        </w:numPr>
        <w:rPr>
          <w:sz w:val="19"/>
        </w:rPr>
      </w:pPr>
      <w:r w:rsidRPr="0061431B">
        <w:rPr>
          <w:rFonts w:asciiTheme="minorHAnsi" w:eastAsia="Arial" w:hAnsiTheme="minorHAnsi" w:cstheme="minorHAnsi"/>
          <w:sz w:val="19"/>
        </w:rPr>
        <w:t>D</w:t>
      </w:r>
      <w:r w:rsidR="00BE72CB" w:rsidRPr="0061431B">
        <w:rPr>
          <w:rFonts w:asciiTheme="minorHAnsi" w:hAnsiTheme="minorHAnsi" w:cstheme="minorHAnsi"/>
          <w:sz w:val="19"/>
        </w:rPr>
        <w:t>i</w:t>
      </w:r>
      <w:r w:rsidR="00BE72CB" w:rsidRPr="0061431B">
        <w:rPr>
          <w:sz w:val="19"/>
        </w:rPr>
        <w:t>dactisch bekwaam (</w:t>
      </w:r>
      <w:r w:rsidRPr="0061431B">
        <w:rPr>
          <w:sz w:val="19"/>
        </w:rPr>
        <w:t>D</w:t>
      </w:r>
      <w:r w:rsidR="00BE72CB" w:rsidRPr="0061431B">
        <w:rPr>
          <w:sz w:val="19"/>
        </w:rPr>
        <w:t>)</w:t>
      </w:r>
    </w:p>
    <w:p w14:paraId="2C7595F1" w14:textId="7B0A1FD7" w:rsidR="0061431B" w:rsidRDefault="0061431B" w:rsidP="0061431B">
      <w:pPr>
        <w:pStyle w:val="Geenafstand"/>
      </w:pPr>
    </w:p>
    <w:p w14:paraId="4E747982" w14:textId="77777777" w:rsidR="00396DD0" w:rsidRPr="0061431B" w:rsidRDefault="00396DD0" w:rsidP="0061431B">
      <w:pPr>
        <w:pStyle w:val="Geenafstand"/>
      </w:pPr>
    </w:p>
    <w:p w14:paraId="4D022230" w14:textId="7497B7DA" w:rsidR="00D858A9" w:rsidRPr="00396DD0" w:rsidRDefault="46A1F669" w:rsidP="00D858A9">
      <w:pPr>
        <w:pStyle w:val="Kop3"/>
        <w:ind w:left="0" w:firstLine="0"/>
        <w:rPr>
          <w:b w:val="0"/>
          <w:i w:val="0"/>
          <w:color w:val="A6A6A6" w:themeColor="background1" w:themeShade="A6"/>
          <w:sz w:val="25"/>
          <w:szCs w:val="25"/>
        </w:rPr>
      </w:pPr>
      <w:bookmarkStart w:id="0" w:name="_Hlk44443530"/>
      <w:bookmarkStart w:id="1" w:name="_Hlk43117390"/>
      <w:r w:rsidRPr="00396DD0">
        <w:rPr>
          <w:b w:val="0"/>
          <w:i w:val="0"/>
          <w:color w:val="A6A6A6" w:themeColor="background1" w:themeShade="A6"/>
          <w:sz w:val="25"/>
          <w:szCs w:val="25"/>
        </w:rPr>
        <w:t>Algemeen bekwaam (A)</w:t>
      </w:r>
    </w:p>
    <w:bookmarkEnd w:id="0"/>
    <w:p w14:paraId="703A37BC" w14:textId="5D9522F6" w:rsidR="00A846F3" w:rsidRDefault="00FF448A" w:rsidP="00DC0AF6">
      <w:pPr>
        <w:pStyle w:val="Geenafstand"/>
        <w:rPr>
          <w:sz w:val="19"/>
          <w:szCs w:val="19"/>
        </w:rPr>
      </w:pPr>
      <w:r w:rsidRPr="5F1AA4DB">
        <w:rPr>
          <w:sz w:val="19"/>
          <w:szCs w:val="19"/>
        </w:rPr>
        <w:t xml:space="preserve">De </w:t>
      </w:r>
      <w:proofErr w:type="spellStart"/>
      <w:r w:rsidR="00B31FB1" w:rsidRPr="5F1AA4DB">
        <w:rPr>
          <w:sz w:val="19"/>
          <w:szCs w:val="19"/>
        </w:rPr>
        <w:t>start</w:t>
      </w:r>
      <w:r w:rsidRPr="5F1AA4DB">
        <w:rPr>
          <w:sz w:val="19"/>
          <w:szCs w:val="19"/>
        </w:rPr>
        <w:t>bekwame</w:t>
      </w:r>
      <w:proofErr w:type="spellEnd"/>
      <w:r w:rsidRPr="5F1AA4DB">
        <w:rPr>
          <w:sz w:val="19"/>
          <w:szCs w:val="19"/>
        </w:rPr>
        <w:t xml:space="preserve"> onderwijsondersteuner is een beroepsbeoefenaar die aantoont dat hij met zijn vakinhoudelijke, vakdidactische en pedagogische kennis en kunde zijn werk verricht op een professioneel doelmatige en verantwoorde wijze.</w:t>
      </w:r>
      <w:r w:rsidR="00DC0AF6" w:rsidRPr="5F1AA4DB">
        <w:rPr>
          <w:sz w:val="19"/>
          <w:szCs w:val="19"/>
        </w:rPr>
        <w:t xml:space="preserve"> </w:t>
      </w:r>
      <w:r w:rsidR="007F548F" w:rsidRPr="5F1AA4DB">
        <w:rPr>
          <w:sz w:val="19"/>
          <w:szCs w:val="19"/>
        </w:rPr>
        <w:t xml:space="preserve">Hij streeft naar kwaliteit en </w:t>
      </w:r>
      <w:r w:rsidR="007A34AB" w:rsidRPr="5F1AA4DB">
        <w:rPr>
          <w:sz w:val="19"/>
          <w:szCs w:val="19"/>
        </w:rPr>
        <w:t xml:space="preserve">kijkt op onderzoekende wijze naar zijn </w:t>
      </w:r>
      <w:r w:rsidR="007B082B" w:rsidRPr="5F1AA4DB">
        <w:rPr>
          <w:sz w:val="19"/>
          <w:szCs w:val="19"/>
        </w:rPr>
        <w:t>eigen prakt</w:t>
      </w:r>
      <w:r w:rsidR="005B444E" w:rsidRPr="5F1AA4DB">
        <w:rPr>
          <w:sz w:val="19"/>
          <w:szCs w:val="19"/>
        </w:rPr>
        <w:t>ijk</w:t>
      </w:r>
      <w:r w:rsidR="000137EA" w:rsidRPr="5F1AA4DB">
        <w:rPr>
          <w:sz w:val="19"/>
          <w:szCs w:val="19"/>
        </w:rPr>
        <w:t xml:space="preserve"> en wil zich blijven ontwikkelen.</w:t>
      </w:r>
      <w:r w:rsidR="00C04A1D" w:rsidRPr="5F1AA4DB">
        <w:rPr>
          <w:sz w:val="19"/>
          <w:szCs w:val="19"/>
        </w:rPr>
        <w:t xml:space="preserve"> </w:t>
      </w:r>
      <w:r w:rsidR="00DC0AF6" w:rsidRPr="5F1AA4DB">
        <w:rPr>
          <w:sz w:val="19"/>
          <w:szCs w:val="19"/>
        </w:rPr>
        <w:t>Dat wil zeggen</w:t>
      </w:r>
      <w:r w:rsidR="00396DD0">
        <w:rPr>
          <w:sz w:val="19"/>
          <w:szCs w:val="19"/>
        </w:rPr>
        <w:t>:</w:t>
      </w:r>
      <w:r w:rsidR="00DC0AF6" w:rsidRPr="5F1AA4DB">
        <w:rPr>
          <w:sz w:val="19"/>
          <w:szCs w:val="19"/>
        </w:rPr>
        <w:t xml:space="preserve"> hij…</w:t>
      </w:r>
    </w:p>
    <w:p w14:paraId="2F363017" w14:textId="22F68F9E" w:rsidR="46A1F669" w:rsidRDefault="00091492" w:rsidP="009358F7">
      <w:pPr>
        <w:pStyle w:val="Geenafstand"/>
        <w:ind w:left="708" w:hanging="708"/>
        <w:rPr>
          <w:sz w:val="19"/>
          <w:szCs w:val="19"/>
        </w:rPr>
      </w:pPr>
      <w:r w:rsidRPr="5F1AA4DB">
        <w:rPr>
          <w:sz w:val="19"/>
          <w:szCs w:val="19"/>
        </w:rPr>
        <w:t>A1</w:t>
      </w:r>
      <w:r w:rsidR="00803179">
        <w:tab/>
      </w:r>
      <w:r w:rsidR="00396DD0" w:rsidRPr="00396DD0">
        <w:rPr>
          <w:sz w:val="19"/>
          <w:szCs w:val="19"/>
        </w:rPr>
        <w:t>bereidt</w:t>
      </w:r>
      <w:r w:rsidR="00396DD0">
        <w:t xml:space="preserve"> </w:t>
      </w:r>
      <w:r w:rsidR="00DF1049" w:rsidRPr="5F1AA4DB">
        <w:rPr>
          <w:sz w:val="19"/>
          <w:szCs w:val="19"/>
        </w:rPr>
        <w:t>e</w:t>
      </w:r>
      <w:r w:rsidR="00C857F7" w:rsidRPr="5F1AA4DB">
        <w:rPr>
          <w:sz w:val="19"/>
          <w:szCs w:val="19"/>
        </w:rPr>
        <w:t xml:space="preserve">en </w:t>
      </w:r>
      <w:r w:rsidR="7CEAD5B3" w:rsidRPr="5F1AA4DB">
        <w:rPr>
          <w:sz w:val="19"/>
          <w:szCs w:val="19"/>
        </w:rPr>
        <w:t>(</w:t>
      </w:r>
      <w:r w:rsidR="00C857F7" w:rsidRPr="5F1AA4DB">
        <w:rPr>
          <w:sz w:val="19"/>
          <w:szCs w:val="19"/>
        </w:rPr>
        <w:t>r</w:t>
      </w:r>
      <w:r w:rsidR="7CEAD5B3" w:rsidRPr="5F1AA4DB">
        <w:rPr>
          <w:sz w:val="19"/>
          <w:szCs w:val="19"/>
        </w:rPr>
        <w:t xml:space="preserve">eeks van) lessen </w:t>
      </w:r>
      <w:r w:rsidR="00417419" w:rsidRPr="5F1AA4DB">
        <w:rPr>
          <w:sz w:val="19"/>
          <w:szCs w:val="19"/>
        </w:rPr>
        <w:t xml:space="preserve">vanuit een onderbouwde visie op onderwijs </w:t>
      </w:r>
      <w:r w:rsidR="7CEAD5B3" w:rsidRPr="5F1AA4DB">
        <w:rPr>
          <w:sz w:val="19"/>
          <w:szCs w:val="19"/>
        </w:rPr>
        <w:t>voor, voer</w:t>
      </w:r>
      <w:r w:rsidR="00C857F7" w:rsidRPr="5F1AA4DB">
        <w:rPr>
          <w:sz w:val="19"/>
          <w:szCs w:val="19"/>
        </w:rPr>
        <w:t>t</w:t>
      </w:r>
      <w:r w:rsidR="7CEAD5B3" w:rsidRPr="5F1AA4DB">
        <w:rPr>
          <w:sz w:val="19"/>
          <w:szCs w:val="19"/>
        </w:rPr>
        <w:t xml:space="preserve"> </w:t>
      </w:r>
      <w:r w:rsidR="00396DD0">
        <w:rPr>
          <w:sz w:val="19"/>
          <w:szCs w:val="19"/>
        </w:rPr>
        <w:t>deze uit,</w:t>
      </w:r>
      <w:r w:rsidR="7CEAD5B3" w:rsidRPr="5F1AA4DB">
        <w:rPr>
          <w:sz w:val="19"/>
          <w:szCs w:val="19"/>
        </w:rPr>
        <w:t xml:space="preserve"> evalue</w:t>
      </w:r>
      <w:r w:rsidR="00C857F7" w:rsidRPr="5F1AA4DB">
        <w:rPr>
          <w:sz w:val="19"/>
          <w:szCs w:val="19"/>
        </w:rPr>
        <w:t>ert</w:t>
      </w:r>
      <w:r w:rsidR="00D64220" w:rsidRPr="5F1AA4DB">
        <w:rPr>
          <w:sz w:val="19"/>
          <w:szCs w:val="19"/>
        </w:rPr>
        <w:t xml:space="preserve"> en actu</w:t>
      </w:r>
      <w:r w:rsidR="00396DD0">
        <w:rPr>
          <w:sz w:val="19"/>
          <w:szCs w:val="19"/>
        </w:rPr>
        <w:t>aliseert</w:t>
      </w:r>
      <w:r w:rsidR="7CEAD5B3" w:rsidRPr="5F1AA4DB">
        <w:rPr>
          <w:sz w:val="19"/>
          <w:szCs w:val="19"/>
        </w:rPr>
        <w:t xml:space="preserve">. </w:t>
      </w:r>
    </w:p>
    <w:p w14:paraId="5808B7EC" w14:textId="0D8FC2EC" w:rsidR="46A1F669" w:rsidRDefault="00803179" w:rsidP="00FD3169">
      <w:pPr>
        <w:pStyle w:val="Geenafstand"/>
        <w:ind w:left="708" w:hanging="708"/>
        <w:rPr>
          <w:sz w:val="19"/>
          <w:szCs w:val="19"/>
        </w:rPr>
      </w:pPr>
      <w:r w:rsidRPr="5F1AA4DB">
        <w:rPr>
          <w:sz w:val="19"/>
          <w:szCs w:val="19"/>
        </w:rPr>
        <w:t>A</w:t>
      </w:r>
      <w:r w:rsidR="00FD3169" w:rsidRPr="5F1AA4DB">
        <w:rPr>
          <w:sz w:val="19"/>
          <w:szCs w:val="19"/>
        </w:rPr>
        <w:t>2</w:t>
      </w:r>
      <w:r>
        <w:tab/>
      </w:r>
      <w:r w:rsidR="00396DD0" w:rsidRPr="00396DD0">
        <w:rPr>
          <w:sz w:val="19"/>
          <w:szCs w:val="19"/>
        </w:rPr>
        <w:t xml:space="preserve">heeft </w:t>
      </w:r>
      <w:r w:rsidR="00FD3169" w:rsidRPr="5F1AA4DB">
        <w:rPr>
          <w:sz w:val="19"/>
          <w:szCs w:val="19"/>
        </w:rPr>
        <w:t xml:space="preserve">een onderzoekende, resultaat‐ en ontwikkelingsgerichte houding; hij wil zich blijven ontwikkelen in zijn werk.  </w:t>
      </w:r>
    </w:p>
    <w:p w14:paraId="204E2552" w14:textId="32257628" w:rsidR="46A1F669" w:rsidRDefault="00803179" w:rsidP="0034456B">
      <w:pPr>
        <w:pStyle w:val="Geenafstand"/>
        <w:ind w:left="708" w:hanging="708"/>
        <w:rPr>
          <w:sz w:val="19"/>
          <w:szCs w:val="19"/>
        </w:rPr>
      </w:pPr>
      <w:r w:rsidRPr="5F1AA4DB">
        <w:rPr>
          <w:sz w:val="19"/>
          <w:szCs w:val="19"/>
        </w:rPr>
        <w:t>A</w:t>
      </w:r>
      <w:r w:rsidR="00FD3169" w:rsidRPr="5F1AA4DB">
        <w:rPr>
          <w:sz w:val="19"/>
          <w:szCs w:val="19"/>
        </w:rPr>
        <w:t>3</w:t>
      </w:r>
      <w:r>
        <w:tab/>
      </w:r>
      <w:r w:rsidR="00DF1049" w:rsidRPr="5F1AA4DB">
        <w:rPr>
          <w:sz w:val="19"/>
          <w:szCs w:val="19"/>
        </w:rPr>
        <w:t>draagt</w:t>
      </w:r>
      <w:r w:rsidR="005F62A7">
        <w:rPr>
          <w:sz w:val="19"/>
          <w:szCs w:val="19"/>
        </w:rPr>
        <w:t xml:space="preserve"> bij</w:t>
      </w:r>
      <w:r w:rsidR="00DF1049" w:rsidRPr="5F1AA4DB">
        <w:rPr>
          <w:sz w:val="19"/>
          <w:szCs w:val="19"/>
        </w:rPr>
        <w:t xml:space="preserve"> </w:t>
      </w:r>
      <w:r w:rsidR="7CEAD5B3" w:rsidRPr="5F1AA4DB">
        <w:rPr>
          <w:sz w:val="19"/>
          <w:szCs w:val="19"/>
        </w:rPr>
        <w:t>aan een prettig leer- en werkklimaat</w:t>
      </w:r>
      <w:r w:rsidR="0034456B" w:rsidRPr="5F1AA4DB">
        <w:rPr>
          <w:sz w:val="19"/>
          <w:szCs w:val="19"/>
        </w:rPr>
        <w:t>,</w:t>
      </w:r>
      <w:r w:rsidR="006123E2" w:rsidRPr="5F1AA4DB">
        <w:rPr>
          <w:sz w:val="19"/>
          <w:szCs w:val="19"/>
        </w:rPr>
        <w:t xml:space="preserve"> vanuit het bewustzijn dat </w:t>
      </w:r>
      <w:r w:rsidR="00CF014D" w:rsidRPr="5F1AA4DB">
        <w:rPr>
          <w:sz w:val="19"/>
          <w:szCs w:val="19"/>
        </w:rPr>
        <w:t xml:space="preserve">zijn handelen </w:t>
      </w:r>
      <w:r w:rsidR="000B7C69" w:rsidRPr="5F1AA4DB">
        <w:rPr>
          <w:sz w:val="19"/>
          <w:szCs w:val="19"/>
        </w:rPr>
        <w:t xml:space="preserve">gevolgen heeft </w:t>
      </w:r>
      <w:r w:rsidR="009B3830" w:rsidRPr="5F1AA4DB">
        <w:rPr>
          <w:sz w:val="19"/>
          <w:szCs w:val="19"/>
        </w:rPr>
        <w:t xml:space="preserve">voor anderen en de </w:t>
      </w:r>
      <w:r w:rsidR="0034456B" w:rsidRPr="5F1AA4DB">
        <w:rPr>
          <w:sz w:val="19"/>
          <w:szCs w:val="19"/>
        </w:rPr>
        <w:t>wereld</w:t>
      </w:r>
      <w:r w:rsidR="009B3830" w:rsidRPr="5F1AA4DB">
        <w:rPr>
          <w:sz w:val="19"/>
          <w:szCs w:val="19"/>
        </w:rPr>
        <w:t xml:space="preserve"> om hem heen</w:t>
      </w:r>
      <w:r w:rsidR="0034456B" w:rsidRPr="5F1AA4DB">
        <w:rPr>
          <w:sz w:val="19"/>
          <w:szCs w:val="19"/>
        </w:rPr>
        <w:t xml:space="preserve"> en </w:t>
      </w:r>
      <w:proofErr w:type="spellStart"/>
      <w:r w:rsidR="0034456B" w:rsidRPr="5F1AA4DB">
        <w:rPr>
          <w:sz w:val="19"/>
          <w:szCs w:val="19"/>
        </w:rPr>
        <w:t>vice</w:t>
      </w:r>
      <w:proofErr w:type="spellEnd"/>
      <w:r w:rsidR="0034456B" w:rsidRPr="5F1AA4DB">
        <w:rPr>
          <w:sz w:val="19"/>
          <w:szCs w:val="19"/>
        </w:rPr>
        <w:t xml:space="preserve"> versa</w:t>
      </w:r>
      <w:r w:rsidR="7CEAD5B3" w:rsidRPr="5F1AA4DB">
        <w:rPr>
          <w:sz w:val="19"/>
          <w:szCs w:val="19"/>
        </w:rPr>
        <w:t xml:space="preserve">. </w:t>
      </w:r>
    </w:p>
    <w:p w14:paraId="711DCA2D" w14:textId="131FA5ED" w:rsidR="46A1F669" w:rsidRDefault="00803179" w:rsidP="004F64B9">
      <w:pPr>
        <w:pStyle w:val="Geenafstand"/>
        <w:ind w:left="708" w:hanging="708"/>
        <w:rPr>
          <w:sz w:val="19"/>
          <w:szCs w:val="19"/>
        </w:rPr>
      </w:pPr>
      <w:r w:rsidRPr="5F1AA4DB">
        <w:rPr>
          <w:sz w:val="19"/>
          <w:szCs w:val="19"/>
        </w:rPr>
        <w:t>A</w:t>
      </w:r>
      <w:r w:rsidR="00FD3169" w:rsidRPr="5F1AA4DB">
        <w:rPr>
          <w:sz w:val="19"/>
          <w:szCs w:val="19"/>
        </w:rPr>
        <w:t>4</w:t>
      </w:r>
      <w:r w:rsidR="004F64B9">
        <w:tab/>
      </w:r>
      <w:r w:rsidR="00E878F7" w:rsidRPr="5F1AA4DB">
        <w:rPr>
          <w:sz w:val="19"/>
          <w:szCs w:val="19"/>
        </w:rPr>
        <w:t>werkt</w:t>
      </w:r>
      <w:r w:rsidR="005F62A7">
        <w:rPr>
          <w:sz w:val="19"/>
          <w:szCs w:val="19"/>
        </w:rPr>
        <w:t xml:space="preserve"> samen</w:t>
      </w:r>
      <w:r w:rsidR="00E878F7" w:rsidRPr="5F1AA4DB">
        <w:rPr>
          <w:sz w:val="19"/>
          <w:szCs w:val="19"/>
        </w:rPr>
        <w:t xml:space="preserve"> met collega</w:t>
      </w:r>
      <w:r w:rsidR="005F62A7">
        <w:rPr>
          <w:sz w:val="19"/>
          <w:szCs w:val="19"/>
        </w:rPr>
        <w:t>’</w:t>
      </w:r>
      <w:r w:rsidR="00E878F7" w:rsidRPr="5F1AA4DB">
        <w:rPr>
          <w:sz w:val="19"/>
          <w:szCs w:val="19"/>
        </w:rPr>
        <w:t>s in</w:t>
      </w:r>
      <w:r w:rsidR="005F62A7">
        <w:rPr>
          <w:sz w:val="19"/>
          <w:szCs w:val="19"/>
        </w:rPr>
        <w:t xml:space="preserve"> (</w:t>
      </w:r>
      <w:r w:rsidR="00E878F7" w:rsidRPr="5F1AA4DB">
        <w:rPr>
          <w:sz w:val="19"/>
          <w:szCs w:val="19"/>
        </w:rPr>
        <w:t>en waar relevant ook buiten</w:t>
      </w:r>
      <w:r w:rsidR="005F62A7">
        <w:rPr>
          <w:sz w:val="19"/>
          <w:szCs w:val="19"/>
        </w:rPr>
        <w:t>)</w:t>
      </w:r>
      <w:r w:rsidR="004F64B9" w:rsidRPr="5F1AA4DB">
        <w:rPr>
          <w:sz w:val="19"/>
          <w:szCs w:val="19"/>
        </w:rPr>
        <w:t xml:space="preserve"> </w:t>
      </w:r>
      <w:r w:rsidR="00E878F7" w:rsidRPr="5F1AA4DB">
        <w:rPr>
          <w:sz w:val="19"/>
          <w:szCs w:val="19"/>
        </w:rPr>
        <w:t>de eigen instelling en stemt zijn professionele handelen met hen af</w:t>
      </w:r>
      <w:r w:rsidR="005F62A7">
        <w:rPr>
          <w:sz w:val="19"/>
          <w:szCs w:val="19"/>
        </w:rPr>
        <w:t>.</w:t>
      </w:r>
    </w:p>
    <w:bookmarkEnd w:id="1"/>
    <w:p w14:paraId="2288EB87" w14:textId="65665A8C" w:rsidR="004F64B9" w:rsidRDefault="004F64B9" w:rsidP="00091492">
      <w:pPr>
        <w:pStyle w:val="Geenafstand"/>
      </w:pPr>
    </w:p>
    <w:p w14:paraId="22ACA366" w14:textId="77777777" w:rsidR="00396DD0" w:rsidRDefault="00396DD0" w:rsidP="00091492">
      <w:pPr>
        <w:pStyle w:val="Geenafstand"/>
      </w:pPr>
    </w:p>
    <w:p w14:paraId="36060117" w14:textId="77777777" w:rsidR="00B37BEB" w:rsidRDefault="00B37BEB" w:rsidP="00B37BEB">
      <w:pPr>
        <w:pStyle w:val="Kop3"/>
        <w:ind w:left="0" w:firstLine="0"/>
      </w:pPr>
      <w:r>
        <w:rPr>
          <w:b w:val="0"/>
          <w:i w:val="0"/>
          <w:color w:val="D092A7"/>
          <w:sz w:val="25"/>
        </w:rPr>
        <w:t>Vakinhoudelijk bekwaam (V)</w:t>
      </w:r>
      <w:r>
        <w:rPr>
          <w:i w:val="0"/>
        </w:rPr>
        <w:t xml:space="preserve"> </w:t>
      </w:r>
    </w:p>
    <w:p w14:paraId="1F648E39" w14:textId="77777777" w:rsidR="00B37BEB" w:rsidRDefault="00B37BEB" w:rsidP="00B37BEB">
      <w:pPr>
        <w:spacing w:after="4" w:line="249" w:lineRule="auto"/>
        <w:ind w:left="-5" w:right="1644" w:hanging="10"/>
      </w:pPr>
      <w:r>
        <w:rPr>
          <w:sz w:val="19"/>
        </w:rPr>
        <w:t xml:space="preserve">De vakinhoudelijk bekwame onderwijsondersteuner beheerst de inhoud van het onderwijs dat hij verzorgt.  Dat wil zeggen: hij... </w:t>
      </w:r>
    </w:p>
    <w:p w14:paraId="6FB0E364" w14:textId="77777777" w:rsidR="00B37BEB" w:rsidRPr="00DC74E7" w:rsidRDefault="00B37BEB" w:rsidP="00B37BEB">
      <w:pPr>
        <w:spacing w:after="4" w:line="249" w:lineRule="auto"/>
        <w:ind w:left="686" w:hanging="701"/>
        <w:rPr>
          <w:rFonts w:asciiTheme="minorHAnsi" w:eastAsia="Arial" w:hAnsiTheme="minorHAnsi" w:cstheme="minorHAnsi"/>
          <w:sz w:val="19"/>
        </w:rPr>
      </w:pPr>
      <w:r>
        <w:rPr>
          <w:sz w:val="19"/>
        </w:rPr>
        <w:t>V1</w:t>
      </w:r>
      <w:r>
        <w:rPr>
          <w:rFonts w:ascii="Arial" w:eastAsia="Arial" w:hAnsi="Arial" w:cs="Arial"/>
          <w:sz w:val="19"/>
        </w:rPr>
        <w:t xml:space="preserve"> </w:t>
      </w:r>
      <w:r>
        <w:rPr>
          <w:rFonts w:ascii="Arial" w:eastAsia="Arial" w:hAnsi="Arial" w:cs="Arial"/>
          <w:sz w:val="19"/>
        </w:rPr>
        <w:tab/>
      </w:r>
      <w:r w:rsidRPr="00DC74E7">
        <w:rPr>
          <w:rFonts w:asciiTheme="minorHAnsi" w:eastAsia="Arial" w:hAnsiTheme="minorHAnsi" w:cstheme="minorHAnsi"/>
          <w:sz w:val="19"/>
        </w:rPr>
        <w:t>beschikt over relevante en actuele beroepskennis en heeft kennis van vaktaal en beroepsethiek</w:t>
      </w:r>
      <w:r w:rsidR="00DC74E7" w:rsidRPr="00DC74E7">
        <w:rPr>
          <w:rFonts w:asciiTheme="minorHAnsi" w:eastAsia="Arial" w:hAnsiTheme="minorHAnsi" w:cstheme="minorHAnsi"/>
          <w:sz w:val="19"/>
        </w:rPr>
        <w:t>.</w:t>
      </w:r>
    </w:p>
    <w:p w14:paraId="7010667E" w14:textId="77777777" w:rsidR="00B37BEB" w:rsidRDefault="00B37BEB" w:rsidP="00B37BEB">
      <w:pPr>
        <w:spacing w:after="4" w:line="249" w:lineRule="auto"/>
        <w:ind w:left="686" w:hanging="701"/>
      </w:pPr>
      <w:r w:rsidRPr="00B37BEB">
        <w:rPr>
          <w:rFonts w:asciiTheme="minorHAnsi" w:eastAsia="Arial" w:hAnsiTheme="minorHAnsi" w:cstheme="minorHAnsi"/>
          <w:sz w:val="19"/>
        </w:rPr>
        <w:t>V2</w:t>
      </w:r>
      <w:r>
        <w:rPr>
          <w:rFonts w:ascii="Arial" w:eastAsia="Arial" w:hAnsi="Arial" w:cs="Arial"/>
          <w:sz w:val="19"/>
        </w:rPr>
        <w:tab/>
      </w:r>
      <w:r>
        <w:rPr>
          <w:sz w:val="19"/>
        </w:rPr>
        <w:t xml:space="preserve">staat ‘boven’ de leerstof die zijn deelnemers moeten beheersen en weet de leerstof te plaatsen in de context van de beroepspraktijk.  </w:t>
      </w:r>
    </w:p>
    <w:p w14:paraId="4038D0A8" w14:textId="77777777" w:rsidR="00B37BEB" w:rsidRDefault="00B37BEB" w:rsidP="00B37BEB">
      <w:pPr>
        <w:spacing w:after="4" w:line="249" w:lineRule="auto"/>
        <w:ind w:left="686" w:hanging="701"/>
      </w:pPr>
      <w:r>
        <w:rPr>
          <w:sz w:val="19"/>
        </w:rPr>
        <w:t>V3</w:t>
      </w:r>
      <w:r>
        <w:rPr>
          <w:rFonts w:ascii="Arial" w:eastAsia="Arial" w:hAnsi="Arial" w:cs="Arial"/>
          <w:sz w:val="19"/>
        </w:rPr>
        <w:t xml:space="preserve"> </w:t>
      </w:r>
      <w:r>
        <w:rPr>
          <w:rFonts w:ascii="Arial" w:eastAsia="Arial" w:hAnsi="Arial" w:cs="Arial"/>
          <w:sz w:val="19"/>
        </w:rPr>
        <w:tab/>
      </w:r>
      <w:r w:rsidR="00DC74E7">
        <w:rPr>
          <w:sz w:val="19"/>
        </w:rPr>
        <w:t>beschikt over technisch-instrumentele kennis en is op de hoogte van de geldende veiligheidsnormen</w:t>
      </w:r>
      <w:r>
        <w:rPr>
          <w:sz w:val="19"/>
        </w:rPr>
        <w:t xml:space="preserve">.  </w:t>
      </w:r>
    </w:p>
    <w:p w14:paraId="5EA991A0" w14:textId="257CB2C2" w:rsidR="00B37BEB" w:rsidRDefault="00B37BEB" w:rsidP="00B37BEB">
      <w:pPr>
        <w:spacing w:after="77"/>
      </w:pPr>
    </w:p>
    <w:p w14:paraId="3BE28229" w14:textId="2AA219EE" w:rsidR="00396DD0" w:rsidRDefault="00396DD0" w:rsidP="00B37BEB">
      <w:pPr>
        <w:spacing w:after="77"/>
      </w:pPr>
    </w:p>
    <w:p w14:paraId="27C9811A" w14:textId="786A7A6A" w:rsidR="00DF3850" w:rsidRDefault="00DF3850" w:rsidP="00B37BEB">
      <w:pPr>
        <w:spacing w:after="77"/>
      </w:pPr>
    </w:p>
    <w:p w14:paraId="27E728A6" w14:textId="026FD64B" w:rsidR="00DF3850" w:rsidRDefault="00DF3850" w:rsidP="00B37BEB">
      <w:pPr>
        <w:spacing w:after="77"/>
      </w:pPr>
    </w:p>
    <w:p w14:paraId="177CBF49" w14:textId="3EEBE252" w:rsidR="00DF3850" w:rsidRDefault="00DF3850" w:rsidP="00B37BEB">
      <w:pPr>
        <w:spacing w:after="77"/>
      </w:pPr>
    </w:p>
    <w:p w14:paraId="7A564BB6" w14:textId="77777777" w:rsidR="00DF3850" w:rsidRDefault="00DF3850" w:rsidP="00B37BEB">
      <w:pPr>
        <w:spacing w:after="77"/>
      </w:pPr>
    </w:p>
    <w:p w14:paraId="2A4483BD" w14:textId="77777777" w:rsidR="00B37BEB" w:rsidRPr="0000514B" w:rsidRDefault="00B37BEB" w:rsidP="00B37BEB">
      <w:pPr>
        <w:pStyle w:val="Kop4"/>
        <w:rPr>
          <w:i w:val="0"/>
          <w:iCs w:val="0"/>
          <w:sz w:val="25"/>
          <w:szCs w:val="25"/>
        </w:rPr>
      </w:pPr>
      <w:bookmarkStart w:id="2" w:name="_Hlk41299437"/>
      <w:bookmarkStart w:id="3" w:name="_Hlk43107947"/>
      <w:r w:rsidRPr="005C2B3C">
        <w:rPr>
          <w:rFonts w:asciiTheme="minorHAnsi" w:hAnsiTheme="minorHAnsi" w:cstheme="minorHAnsi"/>
          <w:i w:val="0"/>
          <w:iCs w:val="0"/>
          <w:sz w:val="25"/>
          <w:szCs w:val="25"/>
        </w:rPr>
        <w:lastRenderedPageBreak/>
        <w:t>Pedagogisch</w:t>
      </w:r>
      <w:r w:rsidRPr="0000514B">
        <w:rPr>
          <w:rFonts w:ascii="Calibri" w:eastAsia="Calibri" w:hAnsi="Calibri" w:cs="Calibri"/>
          <w:i w:val="0"/>
          <w:iCs w:val="0"/>
          <w:sz w:val="25"/>
          <w:szCs w:val="25"/>
        </w:rPr>
        <w:t xml:space="preserve"> </w:t>
      </w:r>
      <w:r w:rsidRPr="0000514B">
        <w:rPr>
          <w:i w:val="0"/>
          <w:iCs w:val="0"/>
          <w:sz w:val="25"/>
          <w:szCs w:val="25"/>
        </w:rPr>
        <w:t>bekwaam</w:t>
      </w:r>
      <w:r w:rsidRPr="0000514B">
        <w:rPr>
          <w:rFonts w:ascii="Calibri" w:eastAsia="Calibri" w:hAnsi="Calibri" w:cs="Calibri"/>
          <w:i w:val="0"/>
          <w:iCs w:val="0"/>
          <w:sz w:val="25"/>
          <w:szCs w:val="25"/>
        </w:rPr>
        <w:t xml:space="preserve"> </w:t>
      </w:r>
      <w:r w:rsidRPr="0000514B">
        <w:rPr>
          <w:i w:val="0"/>
          <w:iCs w:val="0"/>
          <w:sz w:val="25"/>
          <w:szCs w:val="25"/>
        </w:rPr>
        <w:t>(P)</w:t>
      </w:r>
      <w:r w:rsidRPr="0000514B">
        <w:rPr>
          <w:rFonts w:ascii="Calibri" w:eastAsia="Calibri" w:hAnsi="Calibri" w:cs="Calibri"/>
          <w:i w:val="0"/>
          <w:iCs w:val="0"/>
          <w:sz w:val="25"/>
          <w:szCs w:val="25"/>
        </w:rPr>
        <w:t xml:space="preserve"> </w:t>
      </w:r>
    </w:p>
    <w:bookmarkEnd w:id="2"/>
    <w:p w14:paraId="217EB09F" w14:textId="77777777" w:rsidR="00B37BEB" w:rsidRDefault="00B37BEB" w:rsidP="00B37BEB">
      <w:pPr>
        <w:spacing w:after="4" w:line="249" w:lineRule="auto"/>
        <w:ind w:left="-5" w:hanging="10"/>
      </w:pPr>
      <w:r>
        <w:rPr>
          <w:sz w:val="19"/>
        </w:rPr>
        <w:t xml:space="preserve">De pedagogisch bekwame </w:t>
      </w:r>
      <w:r w:rsidR="00DC74E7">
        <w:rPr>
          <w:sz w:val="19"/>
        </w:rPr>
        <w:t>onderwijsondersteuner</w:t>
      </w:r>
      <w:r>
        <w:rPr>
          <w:sz w:val="19"/>
        </w:rPr>
        <w:t xml:space="preserve"> realiseert op een professionele, ontwikkelingsgerichte werkwijze en in samenwerking met zijn collega´s een veilig, ondersteunend en stimulerend leerklimaat voor </w:t>
      </w:r>
      <w:r w:rsidR="00DC74E7">
        <w:rPr>
          <w:sz w:val="19"/>
        </w:rPr>
        <w:t>de deelnemers</w:t>
      </w:r>
      <w:r>
        <w:rPr>
          <w:sz w:val="19"/>
        </w:rPr>
        <w:t xml:space="preserve">.  Dat wil zeggen: hij ... </w:t>
      </w:r>
    </w:p>
    <w:tbl>
      <w:tblPr>
        <w:tblStyle w:val="Tabelraster1"/>
        <w:tblW w:w="9105" w:type="dxa"/>
        <w:tblInd w:w="0" w:type="dxa"/>
        <w:tblLook w:val="04A0" w:firstRow="1" w:lastRow="0" w:firstColumn="1" w:lastColumn="0" w:noHBand="0" w:noVBand="1"/>
      </w:tblPr>
      <w:tblGrid>
        <w:gridCol w:w="607"/>
        <w:gridCol w:w="8498"/>
      </w:tblGrid>
      <w:tr w:rsidR="00B37BEB" w14:paraId="591EF8D2" w14:textId="77777777" w:rsidTr="15EC0260">
        <w:trPr>
          <w:trHeight w:val="474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23266937" w14:textId="6D9ECF0E" w:rsidR="00B37BEB" w:rsidRDefault="00B37BEB" w:rsidP="00454A15">
            <w:r w:rsidRPr="3AFDAC4E">
              <w:rPr>
                <w:sz w:val="19"/>
                <w:szCs w:val="19"/>
              </w:rPr>
              <w:t>P</w:t>
            </w:r>
            <w:r w:rsidR="3D7741E2" w:rsidRPr="3AFDAC4E">
              <w:rPr>
                <w:sz w:val="19"/>
                <w:szCs w:val="19"/>
              </w:rPr>
              <w:t>1</w:t>
            </w:r>
            <w:r w:rsidRPr="3AFDAC4E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8498" w:type="dxa"/>
            <w:tcBorders>
              <w:top w:val="nil"/>
              <w:left w:val="nil"/>
              <w:bottom w:val="nil"/>
              <w:right w:val="nil"/>
            </w:tcBorders>
          </w:tcPr>
          <w:p w14:paraId="139F1616" w14:textId="091540DE" w:rsidR="00B37BEB" w:rsidRDefault="00B37BEB" w:rsidP="00454A15">
            <w:pPr>
              <w:ind w:left="83"/>
            </w:pPr>
            <w:r>
              <w:rPr>
                <w:sz w:val="19"/>
              </w:rPr>
              <w:t xml:space="preserve">stimuleert en begeleidt de ontwikkeling van de </w:t>
            </w:r>
            <w:r w:rsidR="00DC74E7">
              <w:rPr>
                <w:sz w:val="19"/>
              </w:rPr>
              <w:t>deelnemer</w:t>
            </w:r>
            <w:r>
              <w:rPr>
                <w:sz w:val="19"/>
              </w:rPr>
              <w:t xml:space="preserve"> </w:t>
            </w:r>
            <w:r w:rsidR="004A2060">
              <w:rPr>
                <w:sz w:val="19"/>
              </w:rPr>
              <w:t>naar</w:t>
            </w:r>
            <w:r>
              <w:rPr>
                <w:sz w:val="19"/>
              </w:rPr>
              <w:t xml:space="preserve"> een zelfstandige en verantwoordelijke </w:t>
            </w:r>
            <w:r w:rsidR="00DC74E7">
              <w:rPr>
                <w:sz w:val="19"/>
              </w:rPr>
              <w:t>beroepsbeoefenaar</w:t>
            </w:r>
            <w:r>
              <w:rPr>
                <w:sz w:val="19"/>
              </w:rPr>
              <w:t xml:space="preserve">.  </w:t>
            </w:r>
          </w:p>
        </w:tc>
      </w:tr>
      <w:tr w:rsidR="00B37BEB" w14:paraId="6AA9932B" w14:textId="77777777" w:rsidTr="15EC0260">
        <w:trPr>
          <w:trHeight w:val="475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143C7E49" w14:textId="357EA91A" w:rsidR="00B37BEB" w:rsidRPr="0000514B" w:rsidRDefault="00B37BEB" w:rsidP="00454A15">
            <w:pPr>
              <w:rPr>
                <w:sz w:val="19"/>
                <w:szCs w:val="19"/>
              </w:rPr>
            </w:pPr>
            <w:r w:rsidRPr="3AFDAC4E">
              <w:rPr>
                <w:sz w:val="19"/>
                <w:szCs w:val="19"/>
              </w:rPr>
              <w:t>P</w:t>
            </w:r>
            <w:r w:rsidR="6ABA880A" w:rsidRPr="3AFDAC4E">
              <w:rPr>
                <w:sz w:val="19"/>
                <w:szCs w:val="19"/>
              </w:rPr>
              <w:t>2</w:t>
            </w:r>
            <w:r w:rsidRPr="0000514B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  <w:p w14:paraId="073A8260" w14:textId="7683EB94" w:rsidR="00DC74E7" w:rsidRPr="0000514B" w:rsidRDefault="00DC74E7" w:rsidP="00DC74E7">
            <w:pPr>
              <w:rPr>
                <w:sz w:val="19"/>
                <w:szCs w:val="19"/>
              </w:rPr>
            </w:pPr>
          </w:p>
        </w:tc>
        <w:tc>
          <w:tcPr>
            <w:tcW w:w="8498" w:type="dxa"/>
            <w:tcBorders>
              <w:top w:val="nil"/>
              <w:left w:val="nil"/>
              <w:bottom w:val="nil"/>
              <w:right w:val="nil"/>
            </w:tcBorders>
          </w:tcPr>
          <w:p w14:paraId="580248A4" w14:textId="066AE109" w:rsidR="00DC74E7" w:rsidRPr="0000514B" w:rsidRDefault="00B37BEB" w:rsidP="00454A15">
            <w:pPr>
              <w:ind w:left="83"/>
              <w:jc w:val="both"/>
              <w:rPr>
                <w:sz w:val="19"/>
                <w:szCs w:val="19"/>
              </w:rPr>
            </w:pPr>
            <w:r w:rsidRPr="0000514B">
              <w:rPr>
                <w:sz w:val="19"/>
                <w:szCs w:val="19"/>
              </w:rPr>
              <w:t xml:space="preserve">sluit in zijn handelen aan bij de naaste ontwikkeling van zijn </w:t>
            </w:r>
            <w:r w:rsidR="00DC74E7" w:rsidRPr="0000514B">
              <w:rPr>
                <w:sz w:val="19"/>
                <w:szCs w:val="19"/>
              </w:rPr>
              <w:t>deelnemers</w:t>
            </w:r>
            <w:r w:rsidRPr="0000514B">
              <w:rPr>
                <w:sz w:val="19"/>
                <w:szCs w:val="19"/>
              </w:rPr>
              <w:t xml:space="preserve"> op sociaal‐emotioneel en moreel gebied.  </w:t>
            </w:r>
          </w:p>
        </w:tc>
      </w:tr>
      <w:tr w:rsidR="00B37BEB" w14:paraId="3078589C" w14:textId="77777777" w:rsidTr="15EC0260">
        <w:trPr>
          <w:trHeight w:val="693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64B7A138" w14:textId="02DC9F3D" w:rsidR="00B37BEB" w:rsidRDefault="052400F0" w:rsidP="1B2AB7D2">
            <w:r w:rsidRPr="104468A7">
              <w:rPr>
                <w:sz w:val="19"/>
                <w:szCs w:val="19"/>
              </w:rPr>
              <w:t>P</w:t>
            </w:r>
            <w:r w:rsidR="4CFFA910" w:rsidRPr="104468A7">
              <w:rPr>
                <w:sz w:val="19"/>
                <w:szCs w:val="19"/>
              </w:rPr>
              <w:t>3</w:t>
            </w:r>
            <w:r w:rsidR="00B37BEB" w:rsidRPr="08E4330E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  <w:p w14:paraId="3D23A328" w14:textId="59ABE0BE" w:rsidR="00B37BEB" w:rsidRDefault="00B37BEB" w:rsidP="1B2AB7D2">
            <w:pPr>
              <w:rPr>
                <w:sz w:val="19"/>
                <w:szCs w:val="19"/>
              </w:rPr>
            </w:pPr>
          </w:p>
          <w:p w14:paraId="067FBF6D" w14:textId="5D0DC291" w:rsidR="00B37BEB" w:rsidRDefault="00B37BEB" w:rsidP="00454A15">
            <w:pPr>
              <w:rPr>
                <w:sz w:val="19"/>
                <w:szCs w:val="19"/>
              </w:rPr>
            </w:pPr>
            <w:r w:rsidRPr="104468A7">
              <w:rPr>
                <w:sz w:val="19"/>
                <w:szCs w:val="19"/>
              </w:rPr>
              <w:t>P</w:t>
            </w:r>
            <w:r w:rsidR="145E4460" w:rsidRPr="104468A7">
              <w:rPr>
                <w:sz w:val="19"/>
                <w:szCs w:val="19"/>
              </w:rPr>
              <w:t>4</w:t>
            </w:r>
          </w:p>
        </w:tc>
        <w:tc>
          <w:tcPr>
            <w:tcW w:w="8498" w:type="dxa"/>
            <w:tcBorders>
              <w:top w:val="nil"/>
              <w:left w:val="nil"/>
              <w:bottom w:val="nil"/>
              <w:right w:val="nil"/>
            </w:tcBorders>
          </w:tcPr>
          <w:p w14:paraId="46912BA0" w14:textId="51BCCDF5" w:rsidR="00B37BEB" w:rsidRDefault="00B37BEB" w:rsidP="00454A15">
            <w:pPr>
              <w:ind w:left="83"/>
            </w:pPr>
            <w:r w:rsidRPr="17268B0B">
              <w:rPr>
                <w:sz w:val="19"/>
                <w:szCs w:val="19"/>
              </w:rPr>
              <w:t xml:space="preserve">begeleidt de </w:t>
            </w:r>
            <w:r w:rsidR="005F62A7">
              <w:rPr>
                <w:sz w:val="19"/>
                <w:szCs w:val="19"/>
              </w:rPr>
              <w:t>deelnemer</w:t>
            </w:r>
            <w:r w:rsidRPr="17268B0B">
              <w:rPr>
                <w:sz w:val="19"/>
                <w:szCs w:val="19"/>
              </w:rPr>
              <w:t xml:space="preserve"> </w:t>
            </w:r>
            <w:r w:rsidR="0000514B" w:rsidRPr="17268B0B">
              <w:rPr>
                <w:sz w:val="19"/>
                <w:szCs w:val="19"/>
              </w:rPr>
              <w:t>volgens de</w:t>
            </w:r>
            <w:r w:rsidRPr="17268B0B">
              <w:rPr>
                <w:sz w:val="19"/>
                <w:szCs w:val="19"/>
              </w:rPr>
              <w:t xml:space="preserve"> </w:t>
            </w:r>
            <w:r w:rsidR="0000514B" w:rsidRPr="17268B0B">
              <w:rPr>
                <w:sz w:val="19"/>
                <w:szCs w:val="19"/>
              </w:rPr>
              <w:t>pedagogische uitgangspunten van het onderwijsteam waartoe hij behoort</w:t>
            </w:r>
            <w:r w:rsidRPr="17268B0B">
              <w:rPr>
                <w:sz w:val="19"/>
                <w:szCs w:val="19"/>
              </w:rPr>
              <w:t xml:space="preserve"> </w:t>
            </w:r>
            <w:r w:rsidR="0000514B" w:rsidRPr="17268B0B">
              <w:rPr>
                <w:sz w:val="19"/>
                <w:szCs w:val="19"/>
              </w:rPr>
              <w:t xml:space="preserve">en stemt het eigen handelen daarop af. </w:t>
            </w:r>
            <w:r w:rsidRPr="17268B0B">
              <w:rPr>
                <w:sz w:val="19"/>
                <w:szCs w:val="19"/>
              </w:rPr>
              <w:t xml:space="preserve">  </w:t>
            </w:r>
          </w:p>
          <w:p w14:paraId="5A14177D" w14:textId="3D1CDE77" w:rsidR="00B37BEB" w:rsidRDefault="2517BA7C" w:rsidP="15EC0260">
            <w:pPr>
              <w:ind w:left="83"/>
              <w:rPr>
                <w:sz w:val="19"/>
                <w:szCs w:val="19"/>
              </w:rPr>
            </w:pPr>
            <w:r w:rsidRPr="4CFE4840">
              <w:rPr>
                <w:sz w:val="19"/>
                <w:szCs w:val="19"/>
              </w:rPr>
              <w:t>d</w:t>
            </w:r>
            <w:r w:rsidR="00C98ED0" w:rsidRPr="4CFE4840">
              <w:rPr>
                <w:sz w:val="19"/>
                <w:szCs w:val="19"/>
              </w:rPr>
              <w:t>raagt</w:t>
            </w:r>
            <w:r w:rsidR="00C98ED0" w:rsidRPr="17268B0B">
              <w:rPr>
                <w:sz w:val="19"/>
                <w:szCs w:val="19"/>
              </w:rPr>
              <w:t xml:space="preserve"> </w:t>
            </w:r>
            <w:r w:rsidR="11C121A2" w:rsidRPr="721E2097">
              <w:rPr>
                <w:sz w:val="19"/>
                <w:szCs w:val="19"/>
              </w:rPr>
              <w:t xml:space="preserve">bij aan </w:t>
            </w:r>
            <w:r w:rsidR="11C121A2" w:rsidRPr="6936163C">
              <w:rPr>
                <w:sz w:val="19"/>
                <w:szCs w:val="19"/>
              </w:rPr>
              <w:t xml:space="preserve">de </w:t>
            </w:r>
            <w:r w:rsidR="11C121A2" w:rsidRPr="02213F06">
              <w:rPr>
                <w:sz w:val="19"/>
                <w:szCs w:val="19"/>
              </w:rPr>
              <w:t>totstandkoming</w:t>
            </w:r>
            <w:r w:rsidR="00C98ED0" w:rsidRPr="02213F06">
              <w:rPr>
                <w:sz w:val="19"/>
                <w:szCs w:val="19"/>
              </w:rPr>
              <w:t xml:space="preserve"> v</w:t>
            </w:r>
            <w:r w:rsidR="69E53116" w:rsidRPr="02213F06">
              <w:rPr>
                <w:sz w:val="19"/>
                <w:szCs w:val="19"/>
              </w:rPr>
              <w:t>an</w:t>
            </w:r>
            <w:r w:rsidR="00C98ED0" w:rsidRPr="17268B0B">
              <w:rPr>
                <w:sz w:val="19"/>
                <w:szCs w:val="19"/>
              </w:rPr>
              <w:t xml:space="preserve"> </w:t>
            </w:r>
            <w:r w:rsidR="32C4209D" w:rsidRPr="56A83BE5">
              <w:rPr>
                <w:sz w:val="19"/>
                <w:szCs w:val="19"/>
              </w:rPr>
              <w:t xml:space="preserve">een veilig </w:t>
            </w:r>
            <w:r w:rsidR="2B550EB2" w:rsidRPr="5CEA44DC">
              <w:rPr>
                <w:sz w:val="19"/>
                <w:szCs w:val="19"/>
              </w:rPr>
              <w:t>(</w:t>
            </w:r>
            <w:r w:rsidR="32C4209D" w:rsidRPr="3C33DC99">
              <w:rPr>
                <w:sz w:val="19"/>
                <w:szCs w:val="19"/>
              </w:rPr>
              <w:t>en stimulerend</w:t>
            </w:r>
            <w:r w:rsidR="56352D32" w:rsidRPr="4A14BC03">
              <w:rPr>
                <w:sz w:val="19"/>
                <w:szCs w:val="19"/>
              </w:rPr>
              <w:t>)</w:t>
            </w:r>
            <w:r w:rsidR="32C4209D" w:rsidRPr="3C33DC99">
              <w:rPr>
                <w:sz w:val="19"/>
                <w:szCs w:val="19"/>
              </w:rPr>
              <w:t xml:space="preserve"> </w:t>
            </w:r>
            <w:r w:rsidR="32C4209D" w:rsidRPr="56A83BE5">
              <w:rPr>
                <w:sz w:val="19"/>
                <w:szCs w:val="19"/>
              </w:rPr>
              <w:t>leerklimaat</w:t>
            </w:r>
            <w:r w:rsidR="37012163" w:rsidRPr="67C6CDFA">
              <w:rPr>
                <w:sz w:val="19"/>
                <w:szCs w:val="19"/>
              </w:rPr>
              <w:t xml:space="preserve"> van zijn </w:t>
            </w:r>
            <w:r w:rsidR="37012163" w:rsidRPr="34146D28">
              <w:rPr>
                <w:sz w:val="19"/>
                <w:szCs w:val="19"/>
              </w:rPr>
              <w:t>deelnemers</w:t>
            </w:r>
            <w:r w:rsidR="3A202D24" w:rsidRPr="72D511D3">
              <w:rPr>
                <w:sz w:val="19"/>
                <w:szCs w:val="19"/>
              </w:rPr>
              <w:t xml:space="preserve"> </w:t>
            </w:r>
            <w:r w:rsidR="3A202D24" w:rsidRPr="36539F86">
              <w:rPr>
                <w:sz w:val="19"/>
                <w:szCs w:val="19"/>
              </w:rPr>
              <w:t>waarbij</w:t>
            </w:r>
            <w:r w:rsidR="3A202D24" w:rsidRPr="7EF2BDDB">
              <w:rPr>
                <w:sz w:val="19"/>
                <w:szCs w:val="19"/>
              </w:rPr>
              <w:t xml:space="preserve"> hij de ontwikkeling in leren en gedrag van zijn </w:t>
            </w:r>
            <w:r w:rsidR="3A202D24" w:rsidRPr="72D511D3">
              <w:rPr>
                <w:sz w:val="19"/>
                <w:szCs w:val="19"/>
              </w:rPr>
              <w:t>deelnemers</w:t>
            </w:r>
            <w:r w:rsidR="3A202D24" w:rsidRPr="0D9829FA">
              <w:rPr>
                <w:sz w:val="19"/>
                <w:szCs w:val="19"/>
              </w:rPr>
              <w:t xml:space="preserve"> in de lessen volgt</w:t>
            </w:r>
            <w:r w:rsidR="3A202D24" w:rsidRPr="7EF2BDDB">
              <w:rPr>
                <w:sz w:val="19"/>
                <w:szCs w:val="19"/>
              </w:rPr>
              <w:t xml:space="preserve"> </w:t>
            </w:r>
          </w:p>
          <w:p w14:paraId="0BED4EB0" w14:textId="29F07AB9" w:rsidR="00396DD0" w:rsidRDefault="00396DD0" w:rsidP="00396DD0">
            <w:pPr>
              <w:rPr>
                <w:sz w:val="19"/>
                <w:szCs w:val="19"/>
              </w:rPr>
            </w:pPr>
          </w:p>
          <w:p w14:paraId="09A0DB4F" w14:textId="77777777" w:rsidR="00396DD0" w:rsidRDefault="00396DD0" w:rsidP="00396DD0">
            <w:pPr>
              <w:rPr>
                <w:sz w:val="19"/>
                <w:szCs w:val="19"/>
              </w:rPr>
            </w:pPr>
          </w:p>
          <w:p w14:paraId="6DDF742A" w14:textId="5A837BEE" w:rsidR="00B37BEB" w:rsidRDefault="00B37BEB" w:rsidP="00454A15">
            <w:pPr>
              <w:ind w:left="83"/>
              <w:rPr>
                <w:sz w:val="19"/>
                <w:szCs w:val="19"/>
              </w:rPr>
            </w:pPr>
          </w:p>
        </w:tc>
      </w:tr>
    </w:tbl>
    <w:p w14:paraId="63D9C59C" w14:textId="77777777" w:rsidR="00B37BEB" w:rsidRPr="005C2B3C" w:rsidRDefault="00DC74E7" w:rsidP="00B37BEB">
      <w:pPr>
        <w:pStyle w:val="Kop5"/>
        <w:rPr>
          <w:rFonts w:asciiTheme="minorHAnsi" w:hAnsiTheme="minorHAnsi" w:cstheme="minorHAnsi"/>
          <w:sz w:val="25"/>
          <w:szCs w:val="25"/>
        </w:rPr>
      </w:pPr>
      <w:bookmarkStart w:id="4" w:name="_Hlk41299485"/>
      <w:bookmarkEnd w:id="3"/>
      <w:r w:rsidRPr="005C2B3C">
        <w:rPr>
          <w:rFonts w:asciiTheme="minorHAnsi" w:hAnsiTheme="minorHAnsi" w:cstheme="minorHAnsi"/>
          <w:color w:val="ED7D31" w:themeColor="accent2"/>
          <w:sz w:val="25"/>
          <w:szCs w:val="25"/>
        </w:rPr>
        <w:t>D</w:t>
      </w:r>
      <w:r w:rsidR="00B37BEB" w:rsidRPr="005C2B3C">
        <w:rPr>
          <w:rFonts w:asciiTheme="minorHAnsi" w:hAnsiTheme="minorHAnsi" w:cstheme="minorHAnsi"/>
          <w:color w:val="ED7D31" w:themeColor="accent2"/>
          <w:sz w:val="25"/>
          <w:szCs w:val="25"/>
        </w:rPr>
        <w:t>idactisch</w:t>
      </w:r>
      <w:r w:rsidR="00B37BEB" w:rsidRPr="005C2B3C">
        <w:rPr>
          <w:rFonts w:asciiTheme="minorHAnsi" w:eastAsia="Calibri" w:hAnsiTheme="minorHAnsi" w:cstheme="minorHAnsi"/>
          <w:color w:val="ED7D31" w:themeColor="accent2"/>
          <w:sz w:val="25"/>
          <w:szCs w:val="25"/>
        </w:rPr>
        <w:t xml:space="preserve"> </w:t>
      </w:r>
      <w:r w:rsidR="00B37BEB" w:rsidRPr="005C2B3C">
        <w:rPr>
          <w:rFonts w:asciiTheme="minorHAnsi" w:hAnsiTheme="minorHAnsi" w:cstheme="minorHAnsi"/>
          <w:color w:val="ED7D31" w:themeColor="accent2"/>
          <w:sz w:val="25"/>
          <w:szCs w:val="25"/>
        </w:rPr>
        <w:t>bekwaam</w:t>
      </w:r>
      <w:r w:rsidR="00B37BEB" w:rsidRPr="005C2B3C">
        <w:rPr>
          <w:rFonts w:asciiTheme="minorHAnsi" w:eastAsia="Calibri" w:hAnsiTheme="minorHAnsi" w:cstheme="minorHAnsi"/>
          <w:color w:val="ED7D31" w:themeColor="accent2"/>
          <w:sz w:val="25"/>
          <w:szCs w:val="25"/>
        </w:rPr>
        <w:t xml:space="preserve"> </w:t>
      </w:r>
      <w:r w:rsidR="00B37BEB" w:rsidRPr="005C2B3C">
        <w:rPr>
          <w:rFonts w:asciiTheme="minorHAnsi" w:hAnsiTheme="minorHAnsi" w:cstheme="minorHAnsi"/>
          <w:color w:val="ED7D31" w:themeColor="accent2"/>
          <w:sz w:val="25"/>
          <w:szCs w:val="25"/>
        </w:rPr>
        <w:t>(</w:t>
      </w:r>
      <w:r w:rsidRPr="005C2B3C">
        <w:rPr>
          <w:rFonts w:asciiTheme="minorHAnsi" w:hAnsiTheme="minorHAnsi" w:cstheme="minorHAnsi"/>
          <w:color w:val="ED7D31" w:themeColor="accent2"/>
          <w:sz w:val="25"/>
          <w:szCs w:val="25"/>
        </w:rPr>
        <w:t>D</w:t>
      </w:r>
      <w:r w:rsidR="00B37BEB" w:rsidRPr="005C2B3C">
        <w:rPr>
          <w:rFonts w:asciiTheme="minorHAnsi" w:hAnsiTheme="minorHAnsi" w:cstheme="minorHAnsi"/>
          <w:color w:val="ED7D31" w:themeColor="accent2"/>
          <w:sz w:val="25"/>
          <w:szCs w:val="25"/>
        </w:rPr>
        <w:t>)</w:t>
      </w:r>
      <w:r w:rsidR="00B37BEB" w:rsidRPr="005C2B3C">
        <w:rPr>
          <w:rFonts w:asciiTheme="minorHAnsi" w:eastAsia="Calibri" w:hAnsiTheme="minorHAnsi" w:cstheme="minorHAnsi"/>
          <w:color w:val="ED7D31" w:themeColor="accent2"/>
          <w:sz w:val="25"/>
          <w:szCs w:val="25"/>
        </w:rPr>
        <w:t xml:space="preserve"> </w:t>
      </w:r>
    </w:p>
    <w:bookmarkEnd w:id="4"/>
    <w:p w14:paraId="347EDED8" w14:textId="2C594A32" w:rsidR="0000514B" w:rsidRPr="0000514B" w:rsidRDefault="00B37BEB" w:rsidP="0000514B">
      <w:pPr>
        <w:pStyle w:val="Geenafstand"/>
        <w:rPr>
          <w:sz w:val="19"/>
          <w:szCs w:val="19"/>
        </w:rPr>
      </w:pPr>
      <w:r w:rsidRPr="0000514B">
        <w:rPr>
          <w:sz w:val="19"/>
          <w:szCs w:val="19"/>
        </w:rPr>
        <w:t xml:space="preserve">De vakdidactisch bekwame </w:t>
      </w:r>
      <w:r w:rsidR="0000514B" w:rsidRPr="0000514B">
        <w:rPr>
          <w:sz w:val="19"/>
          <w:szCs w:val="19"/>
        </w:rPr>
        <w:t>onderwijsondersteuner</w:t>
      </w:r>
      <w:r w:rsidRPr="0000514B">
        <w:rPr>
          <w:sz w:val="19"/>
          <w:szCs w:val="19"/>
        </w:rPr>
        <w:t xml:space="preserve"> maakt op een professionele, ontwikkelingsgerichte wijze in afstemming met zijn collega’s en passend bij het onderwijskundige beleid van zijn school </w:t>
      </w:r>
      <w:r w:rsidR="0000514B" w:rsidRPr="0000514B">
        <w:rPr>
          <w:sz w:val="19"/>
          <w:szCs w:val="19"/>
        </w:rPr>
        <w:t xml:space="preserve">een kwalificatie-onderdeel </w:t>
      </w:r>
      <w:r w:rsidR="005F62A7">
        <w:rPr>
          <w:sz w:val="19"/>
          <w:szCs w:val="19"/>
        </w:rPr>
        <w:t xml:space="preserve">/ deeltaak </w:t>
      </w:r>
      <w:r w:rsidR="0000514B" w:rsidRPr="0000514B">
        <w:rPr>
          <w:sz w:val="19"/>
          <w:szCs w:val="19"/>
        </w:rPr>
        <w:t xml:space="preserve">leerbaar voor een deelnemer of een groep deelnemers en </w:t>
      </w:r>
      <w:r w:rsidR="0000514B">
        <w:rPr>
          <w:sz w:val="19"/>
          <w:szCs w:val="19"/>
        </w:rPr>
        <w:t>heeft kennis van beroepsgerichte didactiek om de</w:t>
      </w:r>
      <w:r w:rsidR="0000514B" w:rsidRPr="0000514B">
        <w:rPr>
          <w:sz w:val="19"/>
          <w:szCs w:val="19"/>
        </w:rPr>
        <w:t xml:space="preserve"> verschillende deelnemers </w:t>
      </w:r>
      <w:r w:rsidR="0000514B">
        <w:rPr>
          <w:sz w:val="19"/>
          <w:szCs w:val="19"/>
        </w:rPr>
        <w:t xml:space="preserve">op efficiënte wijze </w:t>
      </w:r>
      <w:r w:rsidR="0000514B" w:rsidRPr="0000514B">
        <w:rPr>
          <w:sz w:val="19"/>
          <w:szCs w:val="19"/>
        </w:rPr>
        <w:t>te</w:t>
      </w:r>
      <w:r w:rsidR="0000514B">
        <w:rPr>
          <w:sz w:val="19"/>
          <w:szCs w:val="19"/>
        </w:rPr>
        <w:t xml:space="preserve"> kunnen </w:t>
      </w:r>
      <w:r w:rsidR="0000514B" w:rsidRPr="0000514B">
        <w:rPr>
          <w:sz w:val="19"/>
          <w:szCs w:val="19"/>
        </w:rPr>
        <w:t xml:space="preserve">begeleiden in hun leerproces. </w:t>
      </w:r>
    </w:p>
    <w:p w14:paraId="0237D0E6" w14:textId="77777777" w:rsidR="00B37BEB" w:rsidRPr="0000514B" w:rsidRDefault="00B37BEB" w:rsidP="0000514B">
      <w:pPr>
        <w:pStyle w:val="Geenafstand"/>
        <w:rPr>
          <w:sz w:val="19"/>
          <w:szCs w:val="19"/>
        </w:rPr>
      </w:pPr>
      <w:r w:rsidRPr="0000514B">
        <w:rPr>
          <w:sz w:val="19"/>
          <w:szCs w:val="19"/>
        </w:rPr>
        <w:t xml:space="preserve">Dat wil zeggen: hij ... </w:t>
      </w:r>
    </w:p>
    <w:p w14:paraId="3255C586" w14:textId="77777777" w:rsidR="00B37BEB" w:rsidRDefault="00B37BEB" w:rsidP="00B37BEB">
      <w:pPr>
        <w:spacing w:after="0"/>
      </w:pPr>
      <w:r>
        <w:rPr>
          <w:sz w:val="21"/>
        </w:rPr>
        <w:t xml:space="preserve"> </w:t>
      </w:r>
    </w:p>
    <w:tbl>
      <w:tblPr>
        <w:tblStyle w:val="Tabelraster1"/>
        <w:tblW w:w="9169" w:type="dxa"/>
        <w:tblInd w:w="0" w:type="dxa"/>
        <w:tblLook w:val="04A0" w:firstRow="1" w:lastRow="0" w:firstColumn="1" w:lastColumn="0" w:noHBand="0" w:noVBand="1"/>
      </w:tblPr>
      <w:tblGrid>
        <w:gridCol w:w="701"/>
        <w:gridCol w:w="8468"/>
      </w:tblGrid>
      <w:tr w:rsidR="00B37BEB" w14:paraId="1AE4CA94" w14:textId="77777777" w:rsidTr="0061431B">
        <w:trPr>
          <w:trHeight w:val="398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1F87617A" w14:textId="77777777" w:rsidR="00B37BEB" w:rsidRDefault="00DC74E7" w:rsidP="00454A15">
            <w:pPr>
              <w:rPr>
                <w:rFonts w:ascii="Arial" w:eastAsia="Arial" w:hAnsi="Arial" w:cs="Arial"/>
                <w:sz w:val="19"/>
              </w:rPr>
            </w:pPr>
            <w:r>
              <w:rPr>
                <w:sz w:val="19"/>
              </w:rPr>
              <w:t>D</w:t>
            </w:r>
            <w:r w:rsidR="00B37BEB">
              <w:rPr>
                <w:sz w:val="19"/>
              </w:rPr>
              <w:t>1</w:t>
            </w:r>
            <w:r w:rsidR="00B37BEB">
              <w:rPr>
                <w:rFonts w:ascii="Arial" w:eastAsia="Arial" w:hAnsi="Arial" w:cs="Arial"/>
                <w:sz w:val="19"/>
              </w:rPr>
              <w:t xml:space="preserve"> </w:t>
            </w:r>
          </w:p>
          <w:p w14:paraId="27B34DDA" w14:textId="77777777" w:rsidR="005C2B3C" w:rsidRPr="005C2B3C" w:rsidRDefault="005C2B3C" w:rsidP="00454A15">
            <w:pPr>
              <w:rPr>
                <w:rFonts w:asciiTheme="minorHAnsi" w:eastAsia="Arial" w:hAnsiTheme="minorHAnsi" w:cstheme="minorHAnsi"/>
                <w:sz w:val="19"/>
                <w:szCs w:val="19"/>
              </w:rPr>
            </w:pPr>
            <w:r w:rsidRPr="005C2B3C">
              <w:rPr>
                <w:rFonts w:asciiTheme="minorHAnsi" w:eastAsia="Arial" w:hAnsiTheme="minorHAnsi" w:cstheme="minorHAnsi"/>
                <w:sz w:val="19"/>
                <w:szCs w:val="19"/>
              </w:rPr>
              <w:t>D2</w:t>
            </w:r>
          </w:p>
          <w:p w14:paraId="24BE7771" w14:textId="77777777" w:rsidR="005C2B3C" w:rsidRPr="005C2B3C" w:rsidRDefault="005C2B3C" w:rsidP="00454A15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5C2B3C">
              <w:rPr>
                <w:rFonts w:asciiTheme="minorHAnsi" w:eastAsia="Arial" w:hAnsiTheme="minorHAnsi" w:cstheme="minorHAnsi"/>
                <w:sz w:val="19"/>
                <w:szCs w:val="19"/>
              </w:rPr>
              <w:t>D3</w:t>
            </w:r>
          </w:p>
        </w:tc>
        <w:tc>
          <w:tcPr>
            <w:tcW w:w="8468" w:type="dxa"/>
            <w:tcBorders>
              <w:top w:val="nil"/>
              <w:left w:val="nil"/>
              <w:bottom w:val="nil"/>
              <w:right w:val="nil"/>
            </w:tcBorders>
          </w:tcPr>
          <w:p w14:paraId="39F8FC53" w14:textId="77777777" w:rsidR="005C2B3C" w:rsidRDefault="005C2B3C" w:rsidP="00454A15">
            <w:pPr>
              <w:jc w:val="both"/>
              <w:rPr>
                <w:sz w:val="19"/>
              </w:rPr>
            </w:pPr>
            <w:r>
              <w:rPr>
                <w:sz w:val="19"/>
              </w:rPr>
              <w:t>heeft kennis van didactische werkvormen en kan deze op gepaste wijze inzetten voor deelnemers.</w:t>
            </w:r>
          </w:p>
          <w:p w14:paraId="1FF4C090" w14:textId="77777777" w:rsidR="005C2B3C" w:rsidRDefault="005C2B3C" w:rsidP="00454A15">
            <w:pPr>
              <w:jc w:val="both"/>
              <w:rPr>
                <w:sz w:val="19"/>
              </w:rPr>
            </w:pPr>
            <w:r>
              <w:rPr>
                <w:sz w:val="19"/>
              </w:rPr>
              <w:t>sluit bij de vormgeving van zijn les en taken aan op de beroepspraktijk.</w:t>
            </w:r>
          </w:p>
          <w:p w14:paraId="0B8C27F0" w14:textId="77777777" w:rsidR="00B37BEB" w:rsidRDefault="000F4040" w:rsidP="00454A15">
            <w:pPr>
              <w:jc w:val="both"/>
            </w:pPr>
            <w:r w:rsidRPr="000F4040">
              <w:rPr>
                <w:sz w:val="19"/>
              </w:rPr>
              <w:t>zorgt voor een ordelijke en taakgerichte leeromgeving</w:t>
            </w:r>
            <w:r>
              <w:rPr>
                <w:sz w:val="19"/>
              </w:rPr>
              <w:t xml:space="preserve"> en gaat op doelmatige wijze om met </w:t>
            </w:r>
            <w:r w:rsidR="00B37BEB">
              <w:rPr>
                <w:sz w:val="19"/>
              </w:rPr>
              <w:t>de inzet van  verschillende methodieken</w:t>
            </w:r>
            <w:r>
              <w:rPr>
                <w:sz w:val="19"/>
              </w:rPr>
              <w:t xml:space="preserve">, </w:t>
            </w:r>
            <w:r w:rsidR="00B37BEB">
              <w:rPr>
                <w:sz w:val="19"/>
              </w:rPr>
              <w:t xml:space="preserve"> </w:t>
            </w:r>
            <w:r>
              <w:rPr>
                <w:sz w:val="19"/>
              </w:rPr>
              <w:t>(digitale) leer</w:t>
            </w:r>
            <w:r w:rsidR="00B37BEB">
              <w:rPr>
                <w:sz w:val="19"/>
              </w:rPr>
              <w:t>middelen</w:t>
            </w:r>
            <w:r>
              <w:rPr>
                <w:sz w:val="19"/>
              </w:rPr>
              <w:t xml:space="preserve"> en -materialen</w:t>
            </w:r>
            <w:r w:rsidR="00B37BEB">
              <w:rPr>
                <w:sz w:val="19"/>
              </w:rPr>
              <w:t xml:space="preserve">. </w:t>
            </w:r>
          </w:p>
        </w:tc>
      </w:tr>
      <w:tr w:rsidR="00B37BEB" w14:paraId="34A1BA43" w14:textId="77777777" w:rsidTr="0061431B">
        <w:trPr>
          <w:trHeight w:val="17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563C3F92" w14:textId="77777777" w:rsidR="000F4040" w:rsidRDefault="00DC74E7" w:rsidP="00454A15">
            <w:pPr>
              <w:spacing w:after="476"/>
              <w:rPr>
                <w:sz w:val="19"/>
              </w:rPr>
            </w:pPr>
            <w:r>
              <w:rPr>
                <w:sz w:val="19"/>
              </w:rPr>
              <w:t>D</w:t>
            </w:r>
            <w:r w:rsidR="005C2B3C">
              <w:rPr>
                <w:sz w:val="19"/>
              </w:rPr>
              <w:t>4</w:t>
            </w:r>
          </w:p>
          <w:p w14:paraId="605F9988" w14:textId="77777777" w:rsidR="00B37BEB" w:rsidRDefault="000F4040" w:rsidP="00454A15">
            <w:pPr>
              <w:spacing w:after="476"/>
            </w:pPr>
            <w:r>
              <w:rPr>
                <w:sz w:val="19"/>
              </w:rPr>
              <w:t>D5</w:t>
            </w:r>
            <w:r w:rsidR="00B37BEB">
              <w:rPr>
                <w:rFonts w:ascii="Arial" w:eastAsia="Arial" w:hAnsi="Arial" w:cs="Arial"/>
                <w:sz w:val="19"/>
              </w:rPr>
              <w:t xml:space="preserve"> </w:t>
            </w:r>
          </w:p>
          <w:p w14:paraId="4E91D9E9" w14:textId="77777777" w:rsidR="00B37BEB" w:rsidRDefault="00B37BEB" w:rsidP="00454A15">
            <w:pPr>
              <w:spacing w:after="156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 w14:paraId="4C61A1E0" w14:textId="77777777" w:rsidR="0061431B" w:rsidRDefault="0061431B" w:rsidP="00454A15">
            <w:pPr>
              <w:spacing w:after="156"/>
            </w:pPr>
          </w:p>
          <w:p w14:paraId="588BED3C" w14:textId="77777777" w:rsidR="00B37BEB" w:rsidRDefault="00B37BEB" w:rsidP="00BE72CB">
            <w:pPr>
              <w:spacing w:after="156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468" w:type="dxa"/>
            <w:tcBorders>
              <w:top w:val="nil"/>
              <w:left w:val="nil"/>
              <w:bottom w:val="nil"/>
              <w:right w:val="nil"/>
            </w:tcBorders>
          </w:tcPr>
          <w:p w14:paraId="0B18EEFE" w14:textId="77777777" w:rsidR="000F4040" w:rsidRDefault="00B37BEB" w:rsidP="00454A15">
            <w:pPr>
              <w:rPr>
                <w:sz w:val="19"/>
              </w:rPr>
            </w:pPr>
            <w:r>
              <w:rPr>
                <w:sz w:val="19"/>
              </w:rPr>
              <w:t>volgt bij de uitvoering van zijn onderwijs</w:t>
            </w:r>
            <w:r w:rsidR="000F1D3E">
              <w:rPr>
                <w:sz w:val="19"/>
              </w:rPr>
              <w:t>ondersteunende taken</w:t>
            </w:r>
            <w:r>
              <w:rPr>
                <w:sz w:val="19"/>
              </w:rPr>
              <w:t xml:space="preserve"> de ontwikkeling van </w:t>
            </w:r>
            <w:r w:rsidR="000F4040">
              <w:rPr>
                <w:sz w:val="19"/>
              </w:rPr>
              <w:t>de deelnemers</w:t>
            </w:r>
            <w:r>
              <w:rPr>
                <w:sz w:val="19"/>
              </w:rPr>
              <w:t xml:space="preserve">; hij </w:t>
            </w:r>
            <w:r w:rsidR="000F4040">
              <w:rPr>
                <w:sz w:val="19"/>
              </w:rPr>
              <w:t xml:space="preserve">draagt bij aan pedagogisch-didactische evaluaties, </w:t>
            </w:r>
            <w:r w:rsidR="000F1D3E">
              <w:rPr>
                <w:sz w:val="19"/>
              </w:rPr>
              <w:t>vervul</w:t>
            </w:r>
            <w:r w:rsidR="000F4040">
              <w:rPr>
                <w:sz w:val="19"/>
              </w:rPr>
              <w:t xml:space="preserve">t een signalerende rol m.b.t. de voortgang van individuele deelnemers, </w:t>
            </w:r>
            <w:r w:rsidR="000F1D3E">
              <w:rPr>
                <w:sz w:val="19"/>
              </w:rPr>
              <w:t>heeft kennis</w:t>
            </w:r>
            <w:r w:rsidR="000F1D3E" w:rsidRPr="000F1D3E">
              <w:rPr>
                <w:sz w:val="19"/>
              </w:rPr>
              <w:t xml:space="preserve"> van observatie-instrumenten en van het meten van leerresultaten</w:t>
            </w:r>
            <w:r w:rsidR="000F1D3E">
              <w:rPr>
                <w:sz w:val="19"/>
              </w:rPr>
              <w:t>.</w:t>
            </w:r>
          </w:p>
          <w:p w14:paraId="749128BF" w14:textId="77777777" w:rsidR="00B37BEB" w:rsidRDefault="000F4040" w:rsidP="00454A15">
            <w:pPr>
              <w:rPr>
                <w:sz w:val="19"/>
              </w:rPr>
            </w:pPr>
            <w:r>
              <w:rPr>
                <w:sz w:val="19"/>
              </w:rPr>
              <w:t xml:space="preserve">stelt </w:t>
            </w:r>
            <w:r w:rsidR="00B37BEB">
              <w:rPr>
                <w:sz w:val="19"/>
              </w:rPr>
              <w:t xml:space="preserve">op basis van analyse zo nodig zijn </w:t>
            </w:r>
            <w:r>
              <w:rPr>
                <w:sz w:val="19"/>
              </w:rPr>
              <w:t>instructie of didactische aanpak</w:t>
            </w:r>
            <w:r w:rsidR="00B37BEB">
              <w:rPr>
                <w:sz w:val="19"/>
              </w:rPr>
              <w:t xml:space="preserve"> bij.  </w:t>
            </w:r>
          </w:p>
          <w:p w14:paraId="2F8D7B55" w14:textId="77777777" w:rsidR="00C87658" w:rsidRDefault="00C87658" w:rsidP="00C87658">
            <w:pPr>
              <w:rPr>
                <w:sz w:val="19"/>
              </w:rPr>
            </w:pPr>
          </w:p>
          <w:p w14:paraId="569531BB" w14:textId="7FD528DC" w:rsidR="00C87658" w:rsidRDefault="00C87658" w:rsidP="00C87658"/>
        </w:tc>
      </w:tr>
    </w:tbl>
    <w:p w14:paraId="3B736253" w14:textId="77777777" w:rsidR="0061431B" w:rsidRDefault="0061431B" w:rsidP="00BE72CB">
      <w:pPr>
        <w:pStyle w:val="Kop3"/>
        <w:ind w:left="0" w:firstLine="0"/>
        <w:rPr>
          <w:b w:val="0"/>
          <w:i w:val="0"/>
          <w:color w:val="D092A7"/>
          <w:sz w:val="25"/>
        </w:rPr>
      </w:pPr>
    </w:p>
    <w:p w14:paraId="548FD6A7" w14:textId="77777777" w:rsidR="0061431B" w:rsidRDefault="0061431B" w:rsidP="0061431B">
      <w:pPr>
        <w:rPr>
          <w:b/>
          <w:bCs/>
          <w:sz w:val="24"/>
          <w:szCs w:val="24"/>
        </w:rPr>
      </w:pPr>
    </w:p>
    <w:p w14:paraId="2D2AAFF7" w14:textId="77777777" w:rsidR="0061431B" w:rsidRDefault="0061431B" w:rsidP="0061431B">
      <w:pPr>
        <w:rPr>
          <w:b/>
          <w:bCs/>
          <w:sz w:val="24"/>
          <w:szCs w:val="24"/>
        </w:rPr>
      </w:pPr>
    </w:p>
    <w:p w14:paraId="59AD74C4" w14:textId="77777777" w:rsidR="0061431B" w:rsidRDefault="0061431B" w:rsidP="0061431B">
      <w:pPr>
        <w:rPr>
          <w:b/>
          <w:bCs/>
          <w:sz w:val="24"/>
          <w:szCs w:val="24"/>
        </w:rPr>
      </w:pPr>
    </w:p>
    <w:p w14:paraId="6E655B77" w14:textId="77777777" w:rsidR="0061431B" w:rsidRDefault="0061431B" w:rsidP="0061431B">
      <w:pPr>
        <w:rPr>
          <w:b/>
          <w:bCs/>
          <w:sz w:val="24"/>
          <w:szCs w:val="24"/>
        </w:rPr>
      </w:pPr>
    </w:p>
    <w:p w14:paraId="4172E362" w14:textId="77777777" w:rsidR="0061431B" w:rsidRDefault="0061431B" w:rsidP="0061431B">
      <w:pPr>
        <w:rPr>
          <w:b/>
          <w:bCs/>
          <w:sz w:val="24"/>
          <w:szCs w:val="24"/>
        </w:rPr>
      </w:pPr>
    </w:p>
    <w:p w14:paraId="6F8A09E1" w14:textId="77777777" w:rsidR="0061431B" w:rsidRDefault="0061431B" w:rsidP="0061431B">
      <w:pPr>
        <w:rPr>
          <w:b/>
          <w:bCs/>
          <w:sz w:val="24"/>
          <w:szCs w:val="24"/>
        </w:rPr>
      </w:pPr>
    </w:p>
    <w:p w14:paraId="1DA9F06E" w14:textId="77777777" w:rsidR="0061431B" w:rsidRDefault="0061431B" w:rsidP="0061431B">
      <w:pPr>
        <w:rPr>
          <w:b/>
          <w:bCs/>
          <w:sz w:val="24"/>
          <w:szCs w:val="24"/>
        </w:rPr>
      </w:pPr>
    </w:p>
    <w:p w14:paraId="1B7970D3" w14:textId="77777777" w:rsidR="0061431B" w:rsidRDefault="0061431B" w:rsidP="0061431B">
      <w:pPr>
        <w:rPr>
          <w:b/>
          <w:bCs/>
          <w:sz w:val="24"/>
          <w:szCs w:val="24"/>
        </w:rPr>
      </w:pPr>
    </w:p>
    <w:p w14:paraId="7915DA7B" w14:textId="77777777" w:rsidR="005F62A7" w:rsidRPr="005F62A7" w:rsidRDefault="005F62A7" w:rsidP="005F62A7"/>
    <w:p w14:paraId="465F0EC9" w14:textId="025D2E63" w:rsidR="0061431B" w:rsidRPr="0061431B" w:rsidRDefault="00C12154" w:rsidP="5F1AA4DB">
      <w:pPr>
        <w:pStyle w:val="Kop3"/>
        <w:rPr>
          <w:rFonts w:asciiTheme="majorHAnsi" w:hAnsiTheme="majorHAnsi" w:cstheme="majorBidi"/>
          <w:i w:val="0"/>
          <w:color w:val="auto"/>
          <w:sz w:val="25"/>
          <w:szCs w:val="25"/>
        </w:rPr>
      </w:pPr>
      <w:r>
        <w:rPr>
          <w:rFonts w:asciiTheme="majorHAnsi" w:hAnsiTheme="majorHAnsi" w:cstheme="majorBidi"/>
          <w:i w:val="0"/>
          <w:color w:val="auto"/>
          <w:sz w:val="25"/>
          <w:szCs w:val="25"/>
        </w:rPr>
        <w:lastRenderedPageBreak/>
        <w:t xml:space="preserve">Uitwerking van het eindniveau: </w:t>
      </w:r>
      <w:r w:rsidR="0061431B" w:rsidRPr="5F1AA4DB">
        <w:rPr>
          <w:rFonts w:asciiTheme="majorHAnsi" w:hAnsiTheme="majorHAnsi" w:cstheme="majorBidi"/>
          <w:i w:val="0"/>
          <w:color w:val="auto"/>
          <w:sz w:val="25"/>
          <w:szCs w:val="25"/>
        </w:rPr>
        <w:t>Concretisering</w:t>
      </w:r>
    </w:p>
    <w:p w14:paraId="7FC5040E" w14:textId="5DEF9524" w:rsidR="00C12154" w:rsidRPr="00C12154" w:rsidRDefault="00C12154" w:rsidP="00C12154">
      <w:pPr>
        <w:pStyle w:val="Kop3"/>
        <w:ind w:left="0" w:firstLine="0"/>
        <w:rPr>
          <w:b w:val="0"/>
          <w:i w:val="0"/>
          <w:color w:val="A6A6A6" w:themeColor="background1" w:themeShade="A6"/>
          <w:sz w:val="25"/>
          <w:szCs w:val="25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12154" w14:paraId="335AA7BA" w14:textId="77777777" w:rsidTr="00C12154">
        <w:tc>
          <w:tcPr>
            <w:tcW w:w="9016" w:type="dxa"/>
            <w:shd w:val="clear" w:color="auto" w:fill="auto"/>
          </w:tcPr>
          <w:p w14:paraId="699FD27B" w14:textId="4B39719A" w:rsidR="00C12154" w:rsidRPr="00BE72CB" w:rsidRDefault="00C12154" w:rsidP="00885538">
            <w:pPr>
              <w:pStyle w:val="Geenafstand"/>
              <w:rPr>
                <w:b/>
                <w:bCs/>
                <w:sz w:val="21"/>
                <w:szCs w:val="21"/>
              </w:rPr>
            </w:pPr>
            <w:r w:rsidRPr="00396DD0">
              <w:rPr>
                <w:color w:val="A6A6A6" w:themeColor="background1" w:themeShade="A6"/>
                <w:sz w:val="25"/>
                <w:szCs w:val="25"/>
              </w:rPr>
              <w:t>Algemeen bekwaam (A)</w:t>
            </w:r>
          </w:p>
        </w:tc>
      </w:tr>
      <w:tr w:rsidR="006354CF" w14:paraId="73D0A1DF" w14:textId="77777777" w:rsidTr="00885538">
        <w:tc>
          <w:tcPr>
            <w:tcW w:w="9016" w:type="dxa"/>
            <w:shd w:val="clear" w:color="auto" w:fill="8EAADB" w:themeFill="accent1" w:themeFillTint="99"/>
          </w:tcPr>
          <w:p w14:paraId="1B465251" w14:textId="77777777" w:rsidR="006354CF" w:rsidRPr="00BE72CB" w:rsidRDefault="006354CF" w:rsidP="00885538">
            <w:pPr>
              <w:pStyle w:val="Geenafstand"/>
              <w:rPr>
                <w:b/>
                <w:bCs/>
                <w:sz w:val="21"/>
                <w:szCs w:val="21"/>
              </w:rPr>
            </w:pPr>
            <w:r w:rsidRPr="00BE72CB">
              <w:rPr>
                <w:b/>
                <w:bCs/>
                <w:sz w:val="21"/>
                <w:szCs w:val="21"/>
              </w:rPr>
              <w:t>Niveau AD</w:t>
            </w:r>
          </w:p>
        </w:tc>
      </w:tr>
      <w:tr w:rsidR="006354CF" w14:paraId="7459CDE5" w14:textId="77777777" w:rsidTr="00885538">
        <w:tc>
          <w:tcPr>
            <w:tcW w:w="9016" w:type="dxa"/>
            <w:shd w:val="clear" w:color="auto" w:fill="8EAADB" w:themeFill="accent1" w:themeFillTint="99"/>
          </w:tcPr>
          <w:p w14:paraId="25DEEDE9" w14:textId="77777777" w:rsidR="006354CF" w:rsidRPr="00BE72CB" w:rsidRDefault="006354CF" w:rsidP="00885538">
            <w:pPr>
              <w:pStyle w:val="Geenafstand"/>
              <w:rPr>
                <w:sz w:val="19"/>
                <w:szCs w:val="19"/>
              </w:rPr>
            </w:pPr>
            <w:r w:rsidRPr="00BE72CB">
              <w:rPr>
                <w:sz w:val="19"/>
                <w:szCs w:val="19"/>
              </w:rPr>
              <w:t xml:space="preserve">De </w:t>
            </w:r>
            <w:proofErr w:type="spellStart"/>
            <w:r w:rsidRPr="00BE72CB">
              <w:rPr>
                <w:sz w:val="19"/>
                <w:szCs w:val="19"/>
              </w:rPr>
              <w:t>startbekwame</w:t>
            </w:r>
            <w:proofErr w:type="spellEnd"/>
            <w:r w:rsidRPr="00BE72CB">
              <w:rPr>
                <w:sz w:val="19"/>
                <w:szCs w:val="19"/>
              </w:rPr>
              <w:t xml:space="preserve"> onderwijsondersteuner</w:t>
            </w:r>
            <w:r>
              <w:rPr>
                <w:sz w:val="19"/>
                <w:szCs w:val="19"/>
              </w:rPr>
              <w:t>…</w:t>
            </w:r>
          </w:p>
        </w:tc>
      </w:tr>
      <w:tr w:rsidR="006354CF" w14:paraId="00300498" w14:textId="77777777" w:rsidTr="00C12154">
        <w:tc>
          <w:tcPr>
            <w:tcW w:w="9016" w:type="dxa"/>
            <w:shd w:val="clear" w:color="auto" w:fill="F2F2F2" w:themeFill="background1" w:themeFillShade="F2"/>
          </w:tcPr>
          <w:p w14:paraId="343CCA9F" w14:textId="77777777" w:rsidR="006354CF" w:rsidRDefault="006354CF" w:rsidP="00885538">
            <w:pPr>
              <w:pStyle w:val="Geenafstand"/>
              <w:rPr>
                <w:b/>
                <w:bCs/>
                <w:sz w:val="19"/>
                <w:szCs w:val="19"/>
              </w:rPr>
            </w:pPr>
            <w:r w:rsidRPr="00BE72CB">
              <w:rPr>
                <w:b/>
                <w:bCs/>
                <w:sz w:val="19"/>
                <w:szCs w:val="19"/>
              </w:rPr>
              <w:t>Kennis</w:t>
            </w:r>
          </w:p>
          <w:p w14:paraId="4659658A" w14:textId="5375ACE7" w:rsidR="006354CF" w:rsidRDefault="00C12154" w:rsidP="00885538">
            <w:pPr>
              <w:pStyle w:val="Geenafstand"/>
              <w:numPr>
                <w:ilvl w:val="0"/>
                <w:numId w:val="3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</w:t>
            </w:r>
            <w:r w:rsidR="00870ED0" w:rsidRPr="00870ED0">
              <w:rPr>
                <w:sz w:val="19"/>
                <w:szCs w:val="19"/>
              </w:rPr>
              <w:t>s bekend is met de visie, procedures, werkafspraken en systemen van de instelling en het onderwijsteam.</w:t>
            </w:r>
          </w:p>
          <w:p w14:paraId="1A392B74" w14:textId="45AE05E7" w:rsidR="00870ED0" w:rsidRDefault="00C12154" w:rsidP="00885538">
            <w:pPr>
              <w:pStyle w:val="Geenafstand"/>
              <w:numPr>
                <w:ilvl w:val="0"/>
                <w:numId w:val="3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</w:t>
            </w:r>
            <w:r w:rsidR="00F243E1" w:rsidRPr="00F243E1">
              <w:rPr>
                <w:sz w:val="19"/>
                <w:szCs w:val="19"/>
              </w:rPr>
              <w:t>eet wat hij belangrijk vindt in zijn beroep en van welke waarden, normen en onderwijskundige opvattingen hij uitgaat.</w:t>
            </w:r>
          </w:p>
          <w:p w14:paraId="1FE2E237" w14:textId="71AFC8C9" w:rsidR="00F243E1" w:rsidRDefault="00C12154" w:rsidP="00885538">
            <w:pPr>
              <w:pStyle w:val="Geenafstand"/>
              <w:numPr>
                <w:ilvl w:val="0"/>
                <w:numId w:val="3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h</w:t>
            </w:r>
            <w:r w:rsidR="00C205B1" w:rsidRPr="00C205B1">
              <w:rPr>
                <w:sz w:val="19"/>
                <w:szCs w:val="19"/>
              </w:rPr>
              <w:t>eeft een realistisch beeld van zijn eigen competenties, zijn sterke en zwakke kanten.</w:t>
            </w:r>
          </w:p>
          <w:p w14:paraId="1B35F621" w14:textId="47DED161" w:rsidR="002F1C80" w:rsidRPr="00BE72CB" w:rsidRDefault="002F1C80" w:rsidP="00885538">
            <w:pPr>
              <w:pStyle w:val="Geenafstand"/>
              <w:numPr>
                <w:ilvl w:val="0"/>
                <w:numId w:val="3"/>
              </w:numPr>
              <w:rPr>
                <w:sz w:val="19"/>
                <w:szCs w:val="19"/>
              </w:rPr>
            </w:pPr>
            <w:r w:rsidRPr="002F1C80">
              <w:rPr>
                <w:sz w:val="19"/>
                <w:szCs w:val="19"/>
              </w:rPr>
              <w:t>heeft aantoonbare kennis over de laatste ontwikkelingen in het voortgezet en middelbaar beroepsonderwijs</w:t>
            </w:r>
            <w:r w:rsidR="00F02EBC">
              <w:rPr>
                <w:sz w:val="19"/>
                <w:szCs w:val="19"/>
              </w:rPr>
              <w:t xml:space="preserve"> en specifiek het niveau waar hij voor opleidt</w:t>
            </w:r>
            <w:r w:rsidRPr="002F1C80">
              <w:rPr>
                <w:sz w:val="19"/>
                <w:szCs w:val="19"/>
              </w:rPr>
              <w:t>.   </w:t>
            </w:r>
          </w:p>
        </w:tc>
      </w:tr>
      <w:tr w:rsidR="006354CF" w14:paraId="50E0898E" w14:textId="77777777" w:rsidTr="00C12154">
        <w:tc>
          <w:tcPr>
            <w:tcW w:w="9016" w:type="dxa"/>
            <w:shd w:val="clear" w:color="auto" w:fill="F2F2F2" w:themeFill="background1" w:themeFillShade="F2"/>
          </w:tcPr>
          <w:p w14:paraId="4D2CDBF6" w14:textId="77777777" w:rsidR="006354CF" w:rsidRDefault="006354CF" w:rsidP="00885538">
            <w:pPr>
              <w:pStyle w:val="Geenafstand"/>
              <w:rPr>
                <w:b/>
                <w:bCs/>
                <w:sz w:val="19"/>
                <w:szCs w:val="19"/>
              </w:rPr>
            </w:pPr>
            <w:r w:rsidRPr="00BE72CB">
              <w:rPr>
                <w:b/>
                <w:bCs/>
                <w:sz w:val="19"/>
                <w:szCs w:val="19"/>
              </w:rPr>
              <w:t>Kunde</w:t>
            </w:r>
          </w:p>
          <w:p w14:paraId="4CFF54AB" w14:textId="1D655CBD" w:rsidR="006354CF" w:rsidRDefault="00C12154" w:rsidP="0069455D">
            <w:pPr>
              <w:pStyle w:val="Geenafstand"/>
              <w:numPr>
                <w:ilvl w:val="0"/>
                <w:numId w:val="2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</w:t>
            </w:r>
            <w:r w:rsidR="00F20816" w:rsidRPr="00F20816">
              <w:rPr>
                <w:sz w:val="19"/>
                <w:szCs w:val="19"/>
              </w:rPr>
              <w:t>erkt volgens visie, procedures, werkafspraken en systemen van de instelling en het onderwijsteam.</w:t>
            </w:r>
          </w:p>
          <w:p w14:paraId="57AF2D73" w14:textId="1FD6DDF0" w:rsidR="003A3B23" w:rsidRPr="00D961CA" w:rsidRDefault="00C12154" w:rsidP="0069455D">
            <w:pPr>
              <w:pStyle w:val="Geenafstand"/>
              <w:numPr>
                <w:ilvl w:val="0"/>
                <w:numId w:val="2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</w:t>
            </w:r>
            <w:r w:rsidR="003A3B23" w:rsidRPr="003A3B23">
              <w:rPr>
                <w:sz w:val="19"/>
                <w:szCs w:val="19"/>
              </w:rPr>
              <w:t>raagt bij aan de onderwijsorganisatie door op constructieve wijze deel te nemen aan overleggen, knelpunten aan de orde te stellen en een bijdrage te leveren aan het verhelpen daarvan; weet wat hij belangrijk vindt in zijn beroep en van welke waarden, normen en onderwijskundige opvattingen hij uitgaat.</w:t>
            </w:r>
          </w:p>
          <w:p w14:paraId="164D2EA0" w14:textId="3AF7BAE5" w:rsidR="000C0580" w:rsidRPr="0069455D" w:rsidRDefault="00C12154" w:rsidP="0069455D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9"/>
                <w:szCs w:val="19"/>
              </w:rPr>
              <w:t>w</w:t>
            </w:r>
            <w:r w:rsidR="004E3CD5">
              <w:rPr>
                <w:rStyle w:val="normaltextrun"/>
                <w:rFonts w:ascii="Calibri" w:hAnsi="Calibri" w:cs="Calibri"/>
                <w:color w:val="000000"/>
                <w:sz w:val="19"/>
                <w:szCs w:val="19"/>
              </w:rPr>
              <w:t xml:space="preserve">erkt samen </w:t>
            </w:r>
            <w:r w:rsidR="0069455D" w:rsidRPr="0069455D">
              <w:rPr>
                <w:rStyle w:val="normaltextrun"/>
                <w:rFonts w:ascii="Calibri" w:hAnsi="Calibri" w:cs="Calibri"/>
                <w:color w:val="000000"/>
                <w:sz w:val="19"/>
                <w:szCs w:val="19"/>
              </w:rPr>
              <w:t>met collega’s om zijn/haar eigen handelen te verbeteren en bij te dragen aan</w:t>
            </w:r>
            <w:r w:rsidR="0069455D" w:rsidRPr="0069455D">
              <w:rPr>
                <w:rStyle w:val="eop"/>
                <w:rFonts w:ascii="Calibri" w:hAnsi="Calibri" w:cs="Calibri"/>
                <w:color w:val="000000"/>
                <w:sz w:val="19"/>
                <w:szCs w:val="19"/>
              </w:rPr>
              <w:t> </w:t>
            </w:r>
            <w:r w:rsidR="0069455D" w:rsidRPr="0069455D">
              <w:rPr>
                <w:rStyle w:val="normaltextrun"/>
                <w:rFonts w:ascii="Calibri" w:hAnsi="Calibri" w:cs="Calibri"/>
                <w:color w:val="000000"/>
                <w:sz w:val="19"/>
                <w:szCs w:val="19"/>
              </w:rPr>
              <w:t>de kwaliteit van het onderwijs.  </w:t>
            </w:r>
          </w:p>
          <w:p w14:paraId="5ED60700" w14:textId="6F29D2D2" w:rsidR="001530DC" w:rsidRDefault="00C12154" w:rsidP="0069455D">
            <w:pPr>
              <w:pStyle w:val="Geenafstand"/>
              <w:numPr>
                <w:ilvl w:val="0"/>
                <w:numId w:val="2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</w:t>
            </w:r>
            <w:r w:rsidR="00941EDB" w:rsidRPr="00941EDB">
              <w:rPr>
                <w:sz w:val="19"/>
                <w:szCs w:val="19"/>
              </w:rPr>
              <w:t>ommuniceert met externen, waaronder het werkveld, en geeft voorlichting aan ouders, over de opleiding of het werkveld waarvoor wordt opgeleid.</w:t>
            </w:r>
          </w:p>
          <w:p w14:paraId="163BA452" w14:textId="77777777" w:rsidR="00CD117B" w:rsidRDefault="00CD117B" w:rsidP="0069455D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9"/>
                <w:szCs w:val="19"/>
              </w:rPr>
              <w:t>kan reflecteren op zijn eigen handelen en kan op basis daarvan handelingsalternatieven benoemen en toepassen.</w:t>
            </w:r>
          </w:p>
          <w:p w14:paraId="49D4811C" w14:textId="77777777" w:rsidR="009956D5" w:rsidRDefault="009956D5" w:rsidP="0069455D">
            <w:pPr>
              <w:pStyle w:val="Geenafstand"/>
              <w:numPr>
                <w:ilvl w:val="0"/>
                <w:numId w:val="2"/>
              </w:numPr>
              <w:rPr>
                <w:sz w:val="19"/>
                <w:szCs w:val="19"/>
              </w:rPr>
            </w:pPr>
            <w:r w:rsidRPr="009956D5">
              <w:rPr>
                <w:sz w:val="19"/>
                <w:szCs w:val="19"/>
              </w:rPr>
              <w:t>kan onder begeleiding een praktijkvraagstuk onderzoeken en resultaten gebruiken in zijn praktijk.</w:t>
            </w:r>
          </w:p>
          <w:p w14:paraId="68FDF889" w14:textId="17E8676D" w:rsidR="00CD117B" w:rsidRDefault="006425B2" w:rsidP="0069455D">
            <w:pPr>
              <w:pStyle w:val="Geenafstand"/>
              <w:numPr>
                <w:ilvl w:val="0"/>
                <w:numId w:val="2"/>
              </w:numPr>
              <w:rPr>
                <w:sz w:val="19"/>
                <w:szCs w:val="19"/>
              </w:rPr>
            </w:pPr>
            <w:r w:rsidRPr="006425B2">
              <w:rPr>
                <w:sz w:val="19"/>
                <w:szCs w:val="19"/>
              </w:rPr>
              <w:t>kan op effectieve wijze zoeken naar bronnen, deze beoordelen op bruikbaarheid en de verkregen bronnen onderling vergelijken en gebruiken.</w:t>
            </w:r>
          </w:p>
          <w:p w14:paraId="36F79567" w14:textId="0408343C" w:rsidR="00D961CA" w:rsidRPr="00BE72CB" w:rsidRDefault="00D961CA" w:rsidP="0069455D">
            <w:pPr>
              <w:pStyle w:val="Geenafstand"/>
              <w:numPr>
                <w:ilvl w:val="0"/>
                <w:numId w:val="2"/>
              </w:numPr>
              <w:rPr>
                <w:sz w:val="19"/>
                <w:szCs w:val="19"/>
              </w:rPr>
            </w:pPr>
            <w:r w:rsidRPr="00D961CA">
              <w:rPr>
                <w:sz w:val="19"/>
                <w:szCs w:val="19"/>
              </w:rPr>
              <w:t>kan op basis van opgedane inzichten of onderzoeksresultaten zijn eigen handelen in de praktijk verbeteren.</w:t>
            </w:r>
          </w:p>
          <w:p w14:paraId="7A600659" w14:textId="77777777" w:rsidR="006354CF" w:rsidRPr="00BE72CB" w:rsidRDefault="006354CF" w:rsidP="00885538">
            <w:pPr>
              <w:pStyle w:val="Geenafstand"/>
              <w:rPr>
                <w:sz w:val="19"/>
                <w:szCs w:val="19"/>
              </w:rPr>
            </w:pPr>
          </w:p>
        </w:tc>
      </w:tr>
    </w:tbl>
    <w:p w14:paraId="5109E4ED" w14:textId="77777777" w:rsidR="006354CF" w:rsidRDefault="006354CF" w:rsidP="006354CF">
      <w:pPr>
        <w:pStyle w:val="Kop4"/>
        <w:rPr>
          <w:rFonts w:asciiTheme="minorHAnsi" w:hAnsiTheme="minorHAnsi" w:cstheme="minorHAnsi"/>
          <w:i w:val="0"/>
          <w:iCs w:val="0"/>
          <w:sz w:val="25"/>
          <w:szCs w:val="25"/>
        </w:rPr>
      </w:pPr>
    </w:p>
    <w:p w14:paraId="366F7E5C" w14:textId="35E0CADA" w:rsidR="00BE72CB" w:rsidRPr="00C12154" w:rsidRDefault="00BE72CB" w:rsidP="5F1AA4DB">
      <w:pPr>
        <w:pStyle w:val="Kop3"/>
        <w:ind w:left="0" w:firstLine="0"/>
      </w:pPr>
      <w:bookmarkStart w:id="5" w:name="_Hlk43113622"/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12154" w14:paraId="3E46A31E" w14:textId="77777777" w:rsidTr="00C12154">
        <w:tc>
          <w:tcPr>
            <w:tcW w:w="9016" w:type="dxa"/>
            <w:shd w:val="clear" w:color="auto" w:fill="auto"/>
          </w:tcPr>
          <w:p w14:paraId="11EFF996" w14:textId="6623F2C5" w:rsidR="00C12154" w:rsidRPr="00BE72CB" w:rsidRDefault="00C12154" w:rsidP="00BE72CB">
            <w:pPr>
              <w:pStyle w:val="Geenafstand"/>
              <w:rPr>
                <w:b/>
                <w:bCs/>
                <w:sz w:val="21"/>
                <w:szCs w:val="21"/>
              </w:rPr>
            </w:pPr>
            <w:r>
              <w:rPr>
                <w:color w:val="D092A7"/>
                <w:sz w:val="25"/>
              </w:rPr>
              <w:t>Vakinhoudelijk bekwaam (V)</w:t>
            </w:r>
          </w:p>
        </w:tc>
      </w:tr>
      <w:tr w:rsidR="00BE72CB" w14:paraId="787A5604" w14:textId="77777777" w:rsidTr="15EC0260">
        <w:tc>
          <w:tcPr>
            <w:tcW w:w="9016" w:type="dxa"/>
            <w:shd w:val="clear" w:color="auto" w:fill="8EAADB" w:themeFill="accent1" w:themeFillTint="99"/>
          </w:tcPr>
          <w:p w14:paraId="6E4F6FA1" w14:textId="77777777" w:rsidR="00BE72CB" w:rsidRPr="00BE72CB" w:rsidRDefault="00BE72CB" w:rsidP="00BE72CB">
            <w:pPr>
              <w:pStyle w:val="Geenafstand"/>
              <w:rPr>
                <w:b/>
                <w:bCs/>
                <w:sz w:val="21"/>
                <w:szCs w:val="21"/>
              </w:rPr>
            </w:pPr>
            <w:r w:rsidRPr="00BE72CB">
              <w:rPr>
                <w:b/>
                <w:bCs/>
                <w:sz w:val="21"/>
                <w:szCs w:val="21"/>
              </w:rPr>
              <w:t>Niveau AD</w:t>
            </w:r>
          </w:p>
        </w:tc>
      </w:tr>
      <w:tr w:rsidR="00BE72CB" w14:paraId="06892318" w14:textId="77777777" w:rsidTr="15EC0260">
        <w:tc>
          <w:tcPr>
            <w:tcW w:w="9016" w:type="dxa"/>
            <w:shd w:val="clear" w:color="auto" w:fill="8EAADB" w:themeFill="accent1" w:themeFillTint="99"/>
          </w:tcPr>
          <w:p w14:paraId="0842D244" w14:textId="77777777" w:rsidR="00BE72CB" w:rsidRPr="00BE72CB" w:rsidRDefault="00BE72CB" w:rsidP="00BE72CB">
            <w:pPr>
              <w:pStyle w:val="Geenafstand"/>
              <w:rPr>
                <w:sz w:val="19"/>
                <w:szCs w:val="19"/>
              </w:rPr>
            </w:pPr>
            <w:r w:rsidRPr="00BE72CB">
              <w:rPr>
                <w:sz w:val="19"/>
                <w:szCs w:val="19"/>
              </w:rPr>
              <w:t xml:space="preserve">De </w:t>
            </w:r>
            <w:proofErr w:type="spellStart"/>
            <w:r w:rsidRPr="00BE72CB">
              <w:rPr>
                <w:sz w:val="19"/>
                <w:szCs w:val="19"/>
              </w:rPr>
              <w:t>startbekwame</w:t>
            </w:r>
            <w:proofErr w:type="spellEnd"/>
            <w:r w:rsidRPr="00BE72CB">
              <w:rPr>
                <w:sz w:val="19"/>
                <w:szCs w:val="19"/>
              </w:rPr>
              <w:t xml:space="preserve"> onderwijsondersteuner</w:t>
            </w:r>
            <w:r>
              <w:rPr>
                <w:sz w:val="19"/>
                <w:szCs w:val="19"/>
              </w:rPr>
              <w:t>…</w:t>
            </w:r>
          </w:p>
        </w:tc>
      </w:tr>
      <w:tr w:rsidR="00BE72CB" w14:paraId="72BAB47D" w14:textId="77777777" w:rsidTr="00C12154">
        <w:tc>
          <w:tcPr>
            <w:tcW w:w="9016" w:type="dxa"/>
            <w:shd w:val="clear" w:color="auto" w:fill="FFEFFF"/>
          </w:tcPr>
          <w:p w14:paraId="0B7CE824" w14:textId="229B891D" w:rsidR="00BE72CB" w:rsidRDefault="00BE72CB" w:rsidP="00BE72CB">
            <w:pPr>
              <w:pStyle w:val="Geenafstand"/>
              <w:rPr>
                <w:b/>
                <w:bCs/>
                <w:sz w:val="19"/>
                <w:szCs w:val="19"/>
              </w:rPr>
            </w:pPr>
            <w:r w:rsidRPr="00BE72CB">
              <w:rPr>
                <w:b/>
                <w:bCs/>
                <w:sz w:val="19"/>
                <w:szCs w:val="19"/>
              </w:rPr>
              <w:t>Kennis</w:t>
            </w:r>
          </w:p>
          <w:p w14:paraId="3EC94529" w14:textId="560E5199" w:rsidR="00BE72CB" w:rsidRPr="00BE72CB" w:rsidRDefault="30B56265" w:rsidP="5F1AA4DB">
            <w:pPr>
              <w:pStyle w:val="Geenafstand"/>
              <w:numPr>
                <w:ilvl w:val="0"/>
                <w:numId w:val="2"/>
              </w:numPr>
              <w:rPr>
                <w:color w:val="000000" w:themeColor="text1"/>
                <w:sz w:val="19"/>
                <w:szCs w:val="19"/>
              </w:rPr>
            </w:pPr>
            <w:r w:rsidRPr="5F1AA4DB">
              <w:rPr>
                <w:sz w:val="19"/>
                <w:szCs w:val="19"/>
              </w:rPr>
              <w:t>b</w:t>
            </w:r>
            <w:r w:rsidR="2DEC3D3E" w:rsidRPr="5F1AA4DB">
              <w:rPr>
                <w:sz w:val="19"/>
                <w:szCs w:val="19"/>
              </w:rPr>
              <w:t xml:space="preserve">eschikt over relevante en actuele beroepskennis en kan dit plaatsen in de context van de beroepspraktijk; </w:t>
            </w:r>
          </w:p>
          <w:p w14:paraId="2A048C1C" w14:textId="7883AB15" w:rsidR="00BE72CB" w:rsidRPr="00BE72CB" w:rsidRDefault="647FE0A7" w:rsidP="5F1AA4DB">
            <w:pPr>
              <w:pStyle w:val="Geenafstand"/>
              <w:numPr>
                <w:ilvl w:val="0"/>
                <w:numId w:val="2"/>
              </w:numPr>
              <w:rPr>
                <w:color w:val="000000" w:themeColor="text1"/>
                <w:sz w:val="19"/>
                <w:szCs w:val="19"/>
              </w:rPr>
            </w:pPr>
            <w:r w:rsidRPr="5F1AA4DB">
              <w:rPr>
                <w:sz w:val="19"/>
                <w:szCs w:val="19"/>
              </w:rPr>
              <w:t>b</w:t>
            </w:r>
            <w:r w:rsidR="2DEC3D3E" w:rsidRPr="5F1AA4DB">
              <w:rPr>
                <w:sz w:val="19"/>
                <w:szCs w:val="19"/>
              </w:rPr>
              <w:t xml:space="preserve">eheerst de inhoud van zijn lessen op minimaal het eindniveau van de opleiding waarin hij zijn werkzaamheden uitvoert </w:t>
            </w:r>
          </w:p>
          <w:p w14:paraId="1559C0DA" w14:textId="76FBE068" w:rsidR="00BE72CB" w:rsidRPr="00BE72CB" w:rsidRDefault="12107A89" w:rsidP="5F1AA4DB">
            <w:pPr>
              <w:pStyle w:val="Geenafstand"/>
              <w:numPr>
                <w:ilvl w:val="0"/>
                <w:numId w:val="2"/>
              </w:numPr>
              <w:rPr>
                <w:color w:val="000000" w:themeColor="text1"/>
                <w:sz w:val="19"/>
                <w:szCs w:val="19"/>
              </w:rPr>
            </w:pPr>
            <w:r w:rsidRPr="5F1AA4DB">
              <w:rPr>
                <w:sz w:val="19"/>
                <w:szCs w:val="19"/>
              </w:rPr>
              <w:t>b</w:t>
            </w:r>
            <w:r w:rsidR="2DEC3D3E" w:rsidRPr="5F1AA4DB">
              <w:rPr>
                <w:sz w:val="19"/>
                <w:szCs w:val="19"/>
              </w:rPr>
              <w:t xml:space="preserve">eschikt over voldoende kennisniveau van de Nederlandse taal, de Engelse taal en van rekenen voor zover dit betrekking heeft op de </w:t>
            </w:r>
            <w:proofErr w:type="spellStart"/>
            <w:r w:rsidR="2DEC3D3E" w:rsidRPr="5F1AA4DB">
              <w:rPr>
                <w:sz w:val="19"/>
                <w:szCs w:val="19"/>
              </w:rPr>
              <w:t>vakinhoud</w:t>
            </w:r>
            <w:proofErr w:type="spellEnd"/>
            <w:r w:rsidR="2DEC3D3E" w:rsidRPr="5F1AA4DB">
              <w:rPr>
                <w:sz w:val="19"/>
                <w:szCs w:val="19"/>
              </w:rPr>
              <w:t xml:space="preserve"> van zijn lessen; </w:t>
            </w:r>
          </w:p>
          <w:p w14:paraId="37904408" w14:textId="7EFB31E5" w:rsidR="00BE72CB" w:rsidRPr="00BE72CB" w:rsidRDefault="3476CB96" w:rsidP="5F1AA4DB">
            <w:pPr>
              <w:pStyle w:val="Geenafstand"/>
              <w:numPr>
                <w:ilvl w:val="0"/>
                <w:numId w:val="2"/>
              </w:numPr>
              <w:rPr>
                <w:rFonts w:asciiTheme="minorHAnsi" w:eastAsiaTheme="minorEastAsia" w:hAnsiTheme="minorHAnsi" w:cstheme="minorBidi"/>
                <w:color w:val="000000" w:themeColor="text1"/>
                <w:sz w:val="19"/>
                <w:szCs w:val="19"/>
              </w:rPr>
            </w:pPr>
            <w:r w:rsidRPr="5F1AA4DB">
              <w:rPr>
                <w:sz w:val="19"/>
                <w:szCs w:val="19"/>
              </w:rPr>
              <w:t>b</w:t>
            </w:r>
            <w:r w:rsidR="2DEC3D3E" w:rsidRPr="5F1AA4DB">
              <w:rPr>
                <w:sz w:val="19"/>
                <w:szCs w:val="19"/>
              </w:rPr>
              <w:t xml:space="preserve">eschikt over voldoende </w:t>
            </w:r>
            <w:r w:rsidR="5D429036" w:rsidRPr="5F1AA4DB">
              <w:rPr>
                <w:sz w:val="19"/>
                <w:szCs w:val="19"/>
              </w:rPr>
              <w:t>technisch instrumentele kennis en kennis van normen en regelingen om training van vaardigheden en praktijksimulaties veilig en volgens de geldende normen en regelingen te laten verlopen</w:t>
            </w:r>
          </w:p>
          <w:p w14:paraId="4EB292D4" w14:textId="77777777" w:rsidR="00BE72CB" w:rsidRPr="00C12154" w:rsidRDefault="0EF1B45D" w:rsidP="5F1AA4DB">
            <w:pPr>
              <w:pStyle w:val="Geenafstand"/>
              <w:numPr>
                <w:ilvl w:val="0"/>
                <w:numId w:val="2"/>
              </w:numPr>
              <w:rPr>
                <w:rFonts w:asciiTheme="minorHAnsi" w:eastAsiaTheme="minorEastAsia" w:hAnsiTheme="minorHAnsi" w:cstheme="minorBidi"/>
                <w:color w:val="000000" w:themeColor="text1"/>
                <w:sz w:val="19"/>
                <w:szCs w:val="19"/>
              </w:rPr>
            </w:pPr>
            <w:r w:rsidRPr="5F1AA4DB">
              <w:rPr>
                <w:sz w:val="19"/>
                <w:szCs w:val="19"/>
              </w:rPr>
              <w:t>is bekend met de kerndoelen en eindtermen van zijn eigen vakgebied. In de context van het vmbo is hij bekend met het/de profiel(en) waarbinnen hij lesgeeft. In de context van het mbo is de student bekend de kwalificatiedossiers van de studenten die hij opleidt, gerelateerd aan het eigen vak.</w:t>
            </w:r>
          </w:p>
          <w:p w14:paraId="583E8D2C" w14:textId="77248295" w:rsidR="00C12154" w:rsidRPr="00BE72CB" w:rsidRDefault="00C12154" w:rsidP="00C12154">
            <w:pPr>
              <w:pStyle w:val="Geenafstand"/>
              <w:ind w:left="720"/>
              <w:rPr>
                <w:rFonts w:asciiTheme="minorHAnsi" w:eastAsiaTheme="minorEastAsia" w:hAnsiTheme="minorHAnsi" w:cstheme="minorBidi"/>
                <w:color w:val="000000" w:themeColor="text1"/>
                <w:sz w:val="19"/>
                <w:szCs w:val="19"/>
              </w:rPr>
            </w:pPr>
          </w:p>
        </w:tc>
      </w:tr>
      <w:tr w:rsidR="00BE72CB" w14:paraId="36AA7A52" w14:textId="77777777" w:rsidTr="00C12154">
        <w:tc>
          <w:tcPr>
            <w:tcW w:w="9016" w:type="dxa"/>
            <w:shd w:val="clear" w:color="auto" w:fill="FFEFFF"/>
          </w:tcPr>
          <w:p w14:paraId="7FAB01A3" w14:textId="77777777" w:rsidR="00BE72CB" w:rsidRDefault="00BE72CB" w:rsidP="00BE72CB">
            <w:pPr>
              <w:pStyle w:val="Geenafstand"/>
              <w:rPr>
                <w:b/>
                <w:bCs/>
                <w:sz w:val="19"/>
                <w:szCs w:val="19"/>
              </w:rPr>
            </w:pPr>
            <w:r w:rsidRPr="00BE72CB">
              <w:rPr>
                <w:b/>
                <w:bCs/>
                <w:sz w:val="19"/>
                <w:szCs w:val="19"/>
              </w:rPr>
              <w:t>Kunde</w:t>
            </w:r>
          </w:p>
          <w:p w14:paraId="3D8E4009" w14:textId="45694271" w:rsidR="00BE72CB" w:rsidRPr="00BE72CB" w:rsidRDefault="1D79B1EF" w:rsidP="15EC0260">
            <w:pPr>
              <w:pStyle w:val="Geenafstand"/>
              <w:numPr>
                <w:ilvl w:val="0"/>
                <w:numId w:val="2"/>
              </w:numPr>
              <w:rPr>
                <w:rFonts w:asciiTheme="minorHAnsi" w:eastAsiaTheme="minorEastAsia" w:hAnsiTheme="minorHAnsi" w:cstheme="minorBidi"/>
                <w:color w:val="000000" w:themeColor="text1"/>
                <w:sz w:val="19"/>
                <w:szCs w:val="19"/>
              </w:rPr>
            </w:pPr>
            <w:r w:rsidRPr="15EC0260">
              <w:rPr>
                <w:sz w:val="19"/>
                <w:szCs w:val="19"/>
              </w:rPr>
              <w:t>z</w:t>
            </w:r>
            <w:r w:rsidR="737CFFEB" w:rsidRPr="15EC0260">
              <w:rPr>
                <w:sz w:val="19"/>
                <w:szCs w:val="19"/>
              </w:rPr>
              <w:t xml:space="preserve">iet toe op het werken van de </w:t>
            </w:r>
            <w:r w:rsidR="2647BA01" w:rsidRPr="15EC0260">
              <w:rPr>
                <w:sz w:val="19"/>
                <w:szCs w:val="19"/>
              </w:rPr>
              <w:t>deelnemers</w:t>
            </w:r>
            <w:r w:rsidR="737CFFEB" w:rsidRPr="15EC0260">
              <w:rPr>
                <w:sz w:val="19"/>
                <w:szCs w:val="19"/>
              </w:rPr>
              <w:t xml:space="preserve"> aan opdrachten en geeft inhoudelijke aanwijzingen. </w:t>
            </w:r>
          </w:p>
          <w:p w14:paraId="22CC466A" w14:textId="4BB3E135" w:rsidR="00BE72CB" w:rsidRPr="00BE72CB" w:rsidRDefault="2DFAE213" w:rsidP="15EC0260">
            <w:pPr>
              <w:pStyle w:val="Geenafstand"/>
              <w:numPr>
                <w:ilvl w:val="0"/>
                <w:numId w:val="2"/>
              </w:numPr>
              <w:rPr>
                <w:rFonts w:asciiTheme="minorHAnsi" w:eastAsiaTheme="minorEastAsia" w:hAnsiTheme="minorHAnsi" w:cstheme="minorBidi"/>
                <w:color w:val="000000" w:themeColor="text1"/>
                <w:sz w:val="19"/>
                <w:szCs w:val="19"/>
              </w:rPr>
            </w:pPr>
            <w:r w:rsidRPr="15EC0260">
              <w:rPr>
                <w:sz w:val="19"/>
                <w:szCs w:val="19"/>
              </w:rPr>
              <w:t>b</w:t>
            </w:r>
            <w:r w:rsidR="737CFFEB" w:rsidRPr="15EC0260">
              <w:rPr>
                <w:sz w:val="19"/>
                <w:szCs w:val="19"/>
              </w:rPr>
              <w:t xml:space="preserve">eantwoordt vragen van de </w:t>
            </w:r>
            <w:r w:rsidR="7DC8CB76" w:rsidRPr="15EC0260">
              <w:rPr>
                <w:sz w:val="19"/>
                <w:szCs w:val="19"/>
              </w:rPr>
              <w:t>deelnemers</w:t>
            </w:r>
            <w:r w:rsidR="737CFFEB" w:rsidRPr="15EC0260">
              <w:rPr>
                <w:sz w:val="19"/>
                <w:szCs w:val="19"/>
              </w:rPr>
              <w:t xml:space="preserve"> over de les of geleidt die door naar de docent. </w:t>
            </w:r>
          </w:p>
          <w:p w14:paraId="65097ADA" w14:textId="49592088" w:rsidR="00BE72CB" w:rsidRPr="00BE72CB" w:rsidRDefault="04697AE9" w:rsidP="5F1AA4DB">
            <w:pPr>
              <w:pStyle w:val="Geenafstand"/>
              <w:numPr>
                <w:ilvl w:val="0"/>
                <w:numId w:val="2"/>
              </w:numPr>
              <w:rPr>
                <w:rFonts w:asciiTheme="minorHAnsi" w:eastAsiaTheme="minorEastAsia" w:hAnsiTheme="minorHAnsi" w:cstheme="minorBidi"/>
                <w:color w:val="000000" w:themeColor="text1"/>
                <w:sz w:val="19"/>
                <w:szCs w:val="19"/>
              </w:rPr>
            </w:pPr>
            <w:r w:rsidRPr="5F1AA4DB">
              <w:rPr>
                <w:sz w:val="19"/>
                <w:szCs w:val="19"/>
              </w:rPr>
              <w:t>t</w:t>
            </w:r>
            <w:r w:rsidR="00E492E6" w:rsidRPr="5F1AA4DB">
              <w:rPr>
                <w:sz w:val="19"/>
                <w:szCs w:val="19"/>
              </w:rPr>
              <w:t xml:space="preserve">oont zich competent in het gebruik van de Nederlandse taal, rekenen en de Engelse taal. </w:t>
            </w:r>
          </w:p>
          <w:p w14:paraId="1E731FE9" w14:textId="7549C6A5" w:rsidR="00BE72CB" w:rsidRPr="00BE72CB" w:rsidRDefault="51E51C44" w:rsidP="15EC0260">
            <w:pPr>
              <w:pStyle w:val="Geenafstand"/>
              <w:numPr>
                <w:ilvl w:val="0"/>
                <w:numId w:val="2"/>
              </w:numPr>
              <w:rPr>
                <w:rFonts w:asciiTheme="minorHAnsi" w:eastAsiaTheme="minorEastAsia" w:hAnsiTheme="minorHAnsi" w:cstheme="minorBidi"/>
                <w:color w:val="000000" w:themeColor="text1"/>
                <w:sz w:val="19"/>
                <w:szCs w:val="19"/>
              </w:rPr>
            </w:pPr>
            <w:r w:rsidRPr="15EC0260">
              <w:rPr>
                <w:sz w:val="19"/>
                <w:szCs w:val="19"/>
              </w:rPr>
              <w:t>m</w:t>
            </w:r>
            <w:r w:rsidR="737CFFEB" w:rsidRPr="15EC0260">
              <w:rPr>
                <w:sz w:val="19"/>
                <w:szCs w:val="19"/>
              </w:rPr>
              <w:t xml:space="preserve">aakt </w:t>
            </w:r>
            <w:r w:rsidR="541C8E72" w:rsidRPr="15EC0260">
              <w:rPr>
                <w:sz w:val="19"/>
                <w:szCs w:val="19"/>
              </w:rPr>
              <w:t>deelnemers</w:t>
            </w:r>
            <w:r w:rsidR="737CFFEB" w:rsidRPr="15EC0260">
              <w:rPr>
                <w:sz w:val="19"/>
                <w:szCs w:val="19"/>
              </w:rPr>
              <w:t xml:space="preserve"> bekend met vaktaal en beroepsethiek.</w:t>
            </w:r>
          </w:p>
          <w:p w14:paraId="42A7B3D3" w14:textId="77777777" w:rsidR="00BE72CB" w:rsidRPr="00BE72CB" w:rsidRDefault="00BE72CB" w:rsidP="00BE72CB">
            <w:pPr>
              <w:pStyle w:val="Geenafstand"/>
              <w:rPr>
                <w:sz w:val="19"/>
                <w:szCs w:val="19"/>
              </w:rPr>
            </w:pPr>
          </w:p>
        </w:tc>
      </w:tr>
      <w:bookmarkEnd w:id="5"/>
    </w:tbl>
    <w:p w14:paraId="35BA1C85" w14:textId="77777777" w:rsidR="00FF1917" w:rsidRPr="00BE72CB" w:rsidRDefault="00FF1917" w:rsidP="00BE72CB"/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12154" w14:paraId="41BEC0B8" w14:textId="77777777" w:rsidTr="00C12154">
        <w:tc>
          <w:tcPr>
            <w:tcW w:w="9016" w:type="dxa"/>
            <w:shd w:val="clear" w:color="auto" w:fill="auto"/>
          </w:tcPr>
          <w:p w14:paraId="12EA4DFE" w14:textId="624A3E01" w:rsidR="00C12154" w:rsidRPr="00C12154" w:rsidRDefault="00C12154" w:rsidP="00C12154">
            <w:pPr>
              <w:pStyle w:val="Kop4"/>
              <w:outlineLvl w:val="3"/>
              <w:rPr>
                <w:i w:val="0"/>
                <w:iCs w:val="0"/>
                <w:sz w:val="25"/>
                <w:szCs w:val="25"/>
              </w:rPr>
            </w:pPr>
            <w:r w:rsidRPr="005C2B3C">
              <w:rPr>
                <w:rFonts w:asciiTheme="minorHAnsi" w:hAnsiTheme="minorHAnsi" w:cstheme="minorHAnsi"/>
                <w:i w:val="0"/>
                <w:iCs w:val="0"/>
                <w:sz w:val="25"/>
                <w:szCs w:val="25"/>
              </w:rPr>
              <w:lastRenderedPageBreak/>
              <w:t>Pedagogisch</w:t>
            </w:r>
            <w:r w:rsidRPr="0000514B">
              <w:rPr>
                <w:rFonts w:ascii="Calibri" w:eastAsia="Calibri" w:hAnsi="Calibri" w:cs="Calibri"/>
                <w:i w:val="0"/>
                <w:iCs w:val="0"/>
                <w:sz w:val="25"/>
                <w:szCs w:val="25"/>
              </w:rPr>
              <w:t xml:space="preserve"> </w:t>
            </w:r>
            <w:r w:rsidRPr="0000514B">
              <w:rPr>
                <w:i w:val="0"/>
                <w:iCs w:val="0"/>
                <w:sz w:val="25"/>
                <w:szCs w:val="25"/>
              </w:rPr>
              <w:t>bekwaam</w:t>
            </w:r>
            <w:r w:rsidRPr="0000514B">
              <w:rPr>
                <w:rFonts w:ascii="Calibri" w:eastAsia="Calibri" w:hAnsi="Calibri" w:cs="Calibri"/>
                <w:i w:val="0"/>
                <w:iCs w:val="0"/>
                <w:sz w:val="25"/>
                <w:szCs w:val="25"/>
              </w:rPr>
              <w:t xml:space="preserve"> </w:t>
            </w:r>
            <w:r w:rsidRPr="0000514B">
              <w:rPr>
                <w:i w:val="0"/>
                <w:iCs w:val="0"/>
                <w:sz w:val="25"/>
                <w:szCs w:val="25"/>
              </w:rPr>
              <w:t>(P)</w:t>
            </w:r>
            <w:r w:rsidRPr="0000514B">
              <w:rPr>
                <w:rFonts w:ascii="Calibri" w:eastAsia="Calibri" w:hAnsi="Calibri" w:cs="Calibri"/>
                <w:i w:val="0"/>
                <w:iCs w:val="0"/>
                <w:sz w:val="25"/>
                <w:szCs w:val="25"/>
              </w:rPr>
              <w:t xml:space="preserve"> </w:t>
            </w:r>
          </w:p>
        </w:tc>
      </w:tr>
      <w:tr w:rsidR="00BE72CB" w14:paraId="50EB5BFB" w14:textId="77777777" w:rsidTr="00BE72CB">
        <w:tc>
          <w:tcPr>
            <w:tcW w:w="9016" w:type="dxa"/>
            <w:shd w:val="clear" w:color="auto" w:fill="8EAADB" w:themeFill="accent1" w:themeFillTint="99"/>
          </w:tcPr>
          <w:p w14:paraId="10380A2F" w14:textId="77777777" w:rsidR="00BE72CB" w:rsidRPr="00BE72CB" w:rsidRDefault="00BE72CB" w:rsidP="00454A15">
            <w:pPr>
              <w:pStyle w:val="Geenafstand"/>
              <w:rPr>
                <w:b/>
                <w:bCs/>
                <w:sz w:val="21"/>
                <w:szCs w:val="21"/>
              </w:rPr>
            </w:pPr>
            <w:r w:rsidRPr="00BE72CB">
              <w:rPr>
                <w:b/>
                <w:bCs/>
                <w:sz w:val="21"/>
                <w:szCs w:val="21"/>
              </w:rPr>
              <w:t>Niveau AD</w:t>
            </w:r>
          </w:p>
        </w:tc>
      </w:tr>
      <w:tr w:rsidR="00BE72CB" w14:paraId="28573941" w14:textId="77777777" w:rsidTr="00BE72CB">
        <w:tc>
          <w:tcPr>
            <w:tcW w:w="9016" w:type="dxa"/>
            <w:shd w:val="clear" w:color="auto" w:fill="8EAADB" w:themeFill="accent1" w:themeFillTint="99"/>
          </w:tcPr>
          <w:p w14:paraId="70347AC8" w14:textId="77777777" w:rsidR="00BE72CB" w:rsidRPr="00BE72CB" w:rsidRDefault="00BE72CB" w:rsidP="00454A15">
            <w:pPr>
              <w:pStyle w:val="Geenafstand"/>
              <w:rPr>
                <w:sz w:val="19"/>
                <w:szCs w:val="19"/>
              </w:rPr>
            </w:pPr>
            <w:r w:rsidRPr="00BE72CB">
              <w:rPr>
                <w:sz w:val="19"/>
                <w:szCs w:val="19"/>
              </w:rPr>
              <w:t xml:space="preserve">De </w:t>
            </w:r>
            <w:proofErr w:type="spellStart"/>
            <w:r w:rsidRPr="00BE72CB">
              <w:rPr>
                <w:sz w:val="19"/>
                <w:szCs w:val="19"/>
              </w:rPr>
              <w:t>startbekwame</w:t>
            </w:r>
            <w:proofErr w:type="spellEnd"/>
            <w:r w:rsidRPr="00BE72CB">
              <w:rPr>
                <w:sz w:val="19"/>
                <w:szCs w:val="19"/>
              </w:rPr>
              <w:t xml:space="preserve"> onderwijsondersteuner</w:t>
            </w:r>
            <w:r>
              <w:rPr>
                <w:sz w:val="19"/>
                <w:szCs w:val="19"/>
              </w:rPr>
              <w:t>…</w:t>
            </w:r>
          </w:p>
        </w:tc>
      </w:tr>
      <w:tr w:rsidR="00BE72CB" w14:paraId="4EA3F23F" w14:textId="77777777" w:rsidTr="00C12154">
        <w:tc>
          <w:tcPr>
            <w:tcW w:w="9016" w:type="dxa"/>
            <w:shd w:val="clear" w:color="auto" w:fill="DEEAF6" w:themeFill="accent5" w:themeFillTint="33"/>
          </w:tcPr>
          <w:p w14:paraId="353C29FC" w14:textId="77777777" w:rsidR="00BE72CB" w:rsidRPr="00E63075" w:rsidRDefault="00BE72CB" w:rsidP="00454A15">
            <w:pPr>
              <w:pStyle w:val="Geenafstand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E6307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Kennis</w:t>
            </w:r>
          </w:p>
          <w:p w14:paraId="3B284E6F" w14:textId="6989F26F" w:rsidR="00767462" w:rsidRPr="00E63075" w:rsidRDefault="00C12154" w:rsidP="006354CF">
            <w:pPr>
              <w:pStyle w:val="Geenafstand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i</w:t>
            </w:r>
            <w:r w:rsidR="00767462" w:rsidRPr="00E63075">
              <w:rPr>
                <w:rFonts w:asciiTheme="minorHAnsi" w:hAnsiTheme="minorHAnsi" w:cstheme="minorHAnsi"/>
                <w:sz w:val="19"/>
                <w:szCs w:val="19"/>
              </w:rPr>
              <w:t>s bekend met de leefwereld van de student(en), de culturele</w:t>
            </w:r>
            <w:r w:rsidR="00936148" w:rsidRPr="00E63075">
              <w:rPr>
                <w:rFonts w:asciiTheme="minorHAnsi" w:hAnsiTheme="minorHAnsi" w:cstheme="minorHAnsi"/>
                <w:sz w:val="19"/>
                <w:szCs w:val="19"/>
              </w:rPr>
              <w:t xml:space="preserve"> bepaaldheid </w:t>
            </w:r>
            <w:r w:rsidR="00766426" w:rsidRPr="00E63075">
              <w:rPr>
                <w:rFonts w:asciiTheme="minorHAnsi" w:hAnsiTheme="minorHAnsi" w:cstheme="minorHAnsi"/>
                <w:sz w:val="19"/>
                <w:szCs w:val="19"/>
              </w:rPr>
              <w:t>da</w:t>
            </w:r>
            <w:r w:rsidR="00E63075" w:rsidRPr="00E63075">
              <w:rPr>
                <w:rFonts w:asciiTheme="minorHAnsi" w:hAnsiTheme="minorHAnsi" w:cstheme="minorHAnsi"/>
                <w:sz w:val="19"/>
                <w:szCs w:val="19"/>
              </w:rPr>
              <w:t>arv</w:t>
            </w:r>
            <w:r w:rsidR="00766426" w:rsidRPr="00E63075">
              <w:rPr>
                <w:rFonts w:asciiTheme="minorHAnsi" w:hAnsiTheme="minorHAnsi" w:cstheme="minorHAnsi"/>
                <w:sz w:val="19"/>
                <w:szCs w:val="19"/>
              </w:rPr>
              <w:t>an</w:t>
            </w:r>
            <w:r w:rsidR="00E84BD5" w:rsidRPr="00E63075">
              <w:rPr>
                <w:rFonts w:asciiTheme="minorHAnsi" w:hAnsiTheme="minorHAnsi" w:cstheme="minorHAnsi"/>
                <w:sz w:val="19"/>
                <w:szCs w:val="19"/>
              </w:rPr>
              <w:t xml:space="preserve"> en weet hoe hij daar rekening mee kan houden</w:t>
            </w:r>
            <w:r w:rsidR="00E63075" w:rsidRPr="00E63075">
              <w:rPr>
                <w:rFonts w:asciiTheme="minorHAnsi" w:hAnsiTheme="minorHAnsi" w:cstheme="minorHAnsi"/>
                <w:sz w:val="19"/>
                <w:szCs w:val="19"/>
              </w:rPr>
              <w:t>.</w:t>
            </w:r>
          </w:p>
          <w:p w14:paraId="45D84168" w14:textId="199CFA40" w:rsidR="005305EA" w:rsidRPr="00E63075" w:rsidRDefault="00C12154" w:rsidP="006354CF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i</w:t>
            </w:r>
            <w:r w:rsidR="005305EA" w:rsidRPr="00E63075">
              <w:rPr>
                <w:rFonts w:asciiTheme="minorHAnsi" w:hAnsiTheme="minorHAnsi" w:cstheme="minorHAnsi"/>
                <w:sz w:val="19"/>
                <w:szCs w:val="19"/>
              </w:rPr>
              <w:t xml:space="preserve">s bekend met bedrijfsculturen waar de student(en) in of na hun opleiding mee te maken krijgen en weet hoe hij daar in zijn pedagogisch handelen aan kan refereren. </w:t>
            </w:r>
          </w:p>
          <w:p w14:paraId="145211A5" w14:textId="48D35473" w:rsidR="005305EA" w:rsidRPr="00E63075" w:rsidRDefault="00C12154" w:rsidP="006354CF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h</w:t>
            </w:r>
            <w:r w:rsidR="005305EA" w:rsidRPr="00E63075">
              <w:rPr>
                <w:rFonts w:asciiTheme="minorHAnsi" w:hAnsiTheme="minorHAnsi" w:cstheme="minorHAnsi"/>
                <w:sz w:val="19"/>
                <w:szCs w:val="19"/>
              </w:rPr>
              <w:t xml:space="preserve">eeft basiskennis van de sociaal-emotionele ontwikkeling die de studenten bij het opgroeien en volwassen worden doormaken en weet hoe hij daar in zijn gedrag rekening mee kan houden. </w:t>
            </w:r>
          </w:p>
          <w:p w14:paraId="2B7B98C5" w14:textId="494F6905" w:rsidR="005305EA" w:rsidRPr="00E63075" w:rsidRDefault="00C12154" w:rsidP="006354CF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h</w:t>
            </w:r>
            <w:r w:rsidR="005305EA" w:rsidRPr="00E63075">
              <w:rPr>
                <w:rFonts w:asciiTheme="minorHAnsi" w:hAnsiTheme="minorHAnsi" w:cstheme="minorHAnsi"/>
                <w:sz w:val="19"/>
                <w:szCs w:val="19"/>
              </w:rPr>
              <w:t xml:space="preserve">eeft basiskennis van de ontwikkeling van studenten bij het leren functioneren in een beroep. </w:t>
            </w:r>
          </w:p>
          <w:p w14:paraId="3FA08F63" w14:textId="7CE9EAD6" w:rsidR="005305EA" w:rsidRPr="00E63075" w:rsidRDefault="00C12154" w:rsidP="006354CF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h</w:t>
            </w:r>
            <w:r w:rsidR="005305EA" w:rsidRPr="00E63075">
              <w:rPr>
                <w:rFonts w:asciiTheme="minorHAnsi" w:hAnsiTheme="minorHAnsi" w:cstheme="minorHAnsi"/>
                <w:sz w:val="19"/>
                <w:szCs w:val="19"/>
              </w:rPr>
              <w:t xml:space="preserve">eeft basiskennis van veel voorkomende gedrags- en ontwikkelingsstoornissen, kan deze stoornissen in de praktijk herkennen en weet hoe hij daar in zijn praktijk rekening mee kan houden. </w:t>
            </w:r>
          </w:p>
          <w:p w14:paraId="0DA9B04B" w14:textId="03A6DD83" w:rsidR="005305EA" w:rsidRPr="00E63075" w:rsidRDefault="00C12154" w:rsidP="006354CF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h</w:t>
            </w:r>
            <w:r w:rsidR="005305EA" w:rsidRPr="00E63075">
              <w:rPr>
                <w:rFonts w:asciiTheme="minorHAnsi" w:hAnsiTheme="minorHAnsi" w:cstheme="minorHAnsi"/>
                <w:sz w:val="19"/>
                <w:szCs w:val="19"/>
              </w:rPr>
              <w:t xml:space="preserve">eeft basiskennis van pedagogische methoden. </w:t>
            </w:r>
          </w:p>
          <w:p w14:paraId="41DCF33B" w14:textId="373685B7" w:rsidR="005305EA" w:rsidRPr="00E63075" w:rsidRDefault="00C12154" w:rsidP="006354CF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h</w:t>
            </w:r>
            <w:r w:rsidR="005305EA" w:rsidRPr="00E63075">
              <w:rPr>
                <w:rFonts w:asciiTheme="minorHAnsi" w:hAnsiTheme="minorHAnsi" w:cstheme="minorHAnsi"/>
                <w:sz w:val="19"/>
                <w:szCs w:val="19"/>
              </w:rPr>
              <w:t xml:space="preserve">eeft basiskennis van ontwikkelingspsychologische en pedagogische uitganspunten. </w:t>
            </w:r>
          </w:p>
          <w:p w14:paraId="60238B4D" w14:textId="77777777" w:rsidR="00BE72CB" w:rsidRPr="00E63075" w:rsidRDefault="00BE72CB" w:rsidP="00E63075">
            <w:pPr>
              <w:pStyle w:val="Geenafstand"/>
              <w:ind w:left="720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BE72CB" w14:paraId="5BCF8F86" w14:textId="77777777" w:rsidTr="00C12154">
        <w:tc>
          <w:tcPr>
            <w:tcW w:w="9016" w:type="dxa"/>
            <w:shd w:val="clear" w:color="auto" w:fill="DEEAF6" w:themeFill="accent5" w:themeFillTint="33"/>
          </w:tcPr>
          <w:p w14:paraId="02913C99" w14:textId="77777777" w:rsidR="00BE72CB" w:rsidRDefault="00BE72CB" w:rsidP="00454A15">
            <w:pPr>
              <w:pStyle w:val="Geenafstand"/>
              <w:rPr>
                <w:b/>
                <w:bCs/>
                <w:sz w:val="19"/>
                <w:szCs w:val="19"/>
              </w:rPr>
            </w:pPr>
            <w:r w:rsidRPr="00BE72CB">
              <w:rPr>
                <w:b/>
                <w:bCs/>
                <w:sz w:val="19"/>
                <w:szCs w:val="19"/>
              </w:rPr>
              <w:t>Kunde</w:t>
            </w:r>
          </w:p>
          <w:p w14:paraId="312EFBD7" w14:textId="47E1992D" w:rsidR="00BE72CB" w:rsidRDefault="00C12154" w:rsidP="00454A15">
            <w:pPr>
              <w:pStyle w:val="Geenafstand"/>
              <w:numPr>
                <w:ilvl w:val="0"/>
                <w:numId w:val="2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</w:t>
            </w:r>
            <w:r w:rsidR="000E15A0">
              <w:rPr>
                <w:sz w:val="19"/>
                <w:szCs w:val="19"/>
              </w:rPr>
              <w:t xml:space="preserve">olgt het proces van </w:t>
            </w:r>
            <w:r w:rsidR="007413D0">
              <w:rPr>
                <w:sz w:val="19"/>
                <w:szCs w:val="19"/>
              </w:rPr>
              <w:t xml:space="preserve">interactie met en tussen </w:t>
            </w:r>
            <w:r w:rsidR="00615F2D">
              <w:rPr>
                <w:sz w:val="19"/>
                <w:szCs w:val="19"/>
              </w:rPr>
              <w:t>de student(en)</w:t>
            </w:r>
            <w:r w:rsidR="00104CAD">
              <w:rPr>
                <w:sz w:val="19"/>
                <w:szCs w:val="19"/>
              </w:rPr>
              <w:t xml:space="preserve">, </w:t>
            </w:r>
            <w:r w:rsidR="5883D340" w:rsidRPr="17268B0B">
              <w:rPr>
                <w:sz w:val="19"/>
                <w:szCs w:val="19"/>
              </w:rPr>
              <w:t>signaleert bijzonderheden en/of moeilijkheden en kan doorverwijzen naar meest aangewezen persoon of instantie.</w:t>
            </w:r>
          </w:p>
          <w:p w14:paraId="5D12ACF7" w14:textId="003FABF3" w:rsidR="00577EEB" w:rsidRPr="00577EEB" w:rsidRDefault="00C12154" w:rsidP="00577EEB">
            <w:pPr>
              <w:pStyle w:val="Geenafstand"/>
              <w:numPr>
                <w:ilvl w:val="0"/>
                <w:numId w:val="2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</w:t>
            </w:r>
            <w:r w:rsidR="001873C2">
              <w:rPr>
                <w:sz w:val="19"/>
                <w:szCs w:val="19"/>
              </w:rPr>
              <w:t>eem</w:t>
            </w:r>
            <w:r w:rsidR="00577EEB" w:rsidRPr="00577EEB">
              <w:rPr>
                <w:sz w:val="19"/>
                <w:szCs w:val="19"/>
              </w:rPr>
              <w:t xml:space="preserve">t kennis van de pedagogische uitgangspunten van het onderwijsteam en bereidt zich voor op het eigen pedagogisch handelen. </w:t>
            </w:r>
          </w:p>
          <w:p w14:paraId="645D5789" w14:textId="0C04C6E3" w:rsidR="00577EEB" w:rsidRDefault="00C12154" w:rsidP="00454A15">
            <w:pPr>
              <w:pStyle w:val="Geenafstand"/>
              <w:numPr>
                <w:ilvl w:val="0"/>
                <w:numId w:val="2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</w:t>
            </w:r>
            <w:r w:rsidR="00C53250" w:rsidRPr="00C53250">
              <w:rPr>
                <w:sz w:val="19"/>
                <w:szCs w:val="19"/>
              </w:rPr>
              <w:t>an in zijn lessen groepsprocessen aansturen en begeleiden.</w:t>
            </w:r>
          </w:p>
          <w:p w14:paraId="15EE9BF6" w14:textId="1D519CEB" w:rsidR="00CC5583" w:rsidRDefault="00C12154" w:rsidP="00454A15">
            <w:pPr>
              <w:pStyle w:val="Geenafstand"/>
              <w:numPr>
                <w:ilvl w:val="0"/>
                <w:numId w:val="2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h</w:t>
            </w:r>
            <w:r w:rsidR="00DF0B4C" w:rsidRPr="00DF0B4C">
              <w:rPr>
                <w:sz w:val="19"/>
                <w:szCs w:val="19"/>
              </w:rPr>
              <w:t>eeft oog voor de sociaal-emotionele en morele ontwikkeling van zijn studenten en wanneer hij signaleert dat een student moeilijkheden heeft, treedt hij hierover in contact met een teamlid zoals de mentor van de student.</w:t>
            </w:r>
          </w:p>
          <w:p w14:paraId="3EBD19AA" w14:textId="455F48AA" w:rsidR="00DF0B4C" w:rsidRDefault="00C12154" w:rsidP="00454A15">
            <w:pPr>
              <w:pStyle w:val="Geenafstand"/>
              <w:numPr>
                <w:ilvl w:val="0"/>
                <w:numId w:val="2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</w:t>
            </w:r>
            <w:r w:rsidR="00043C38" w:rsidRPr="00043C38">
              <w:rPr>
                <w:sz w:val="19"/>
                <w:szCs w:val="19"/>
              </w:rPr>
              <w:t>raagt bij aan het realiseren van een veilig leerklimaat door op een pedagogisch verantwoorde wijze om te gaan met zijn studenten</w:t>
            </w:r>
            <w:r w:rsidR="00BB6CD7">
              <w:rPr>
                <w:sz w:val="19"/>
                <w:szCs w:val="19"/>
              </w:rPr>
              <w:t xml:space="preserve"> en studenten de ruimte te geven </w:t>
            </w:r>
            <w:r w:rsidR="00D11DB9">
              <w:rPr>
                <w:sz w:val="19"/>
                <w:szCs w:val="19"/>
              </w:rPr>
              <w:t>te leren van fouten en vergissingen</w:t>
            </w:r>
            <w:r w:rsidR="00481763">
              <w:rPr>
                <w:sz w:val="19"/>
                <w:szCs w:val="19"/>
              </w:rPr>
              <w:t>.</w:t>
            </w:r>
          </w:p>
          <w:p w14:paraId="39C79138" w14:textId="2DE3EA94" w:rsidR="00481763" w:rsidRDefault="00C12154" w:rsidP="00454A15">
            <w:pPr>
              <w:pStyle w:val="Geenafstand"/>
              <w:numPr>
                <w:ilvl w:val="0"/>
                <w:numId w:val="2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</w:t>
            </w:r>
            <w:r w:rsidR="00887196" w:rsidRPr="00887196">
              <w:rPr>
                <w:sz w:val="19"/>
                <w:szCs w:val="19"/>
              </w:rPr>
              <w:t>ommuniceert verwachtingen duidelijk naar studenten en maakt kenbaar welke ruimte ze hebben voor eigen initiatief.</w:t>
            </w:r>
          </w:p>
          <w:p w14:paraId="3CC9823A" w14:textId="08D3710F" w:rsidR="00B708A8" w:rsidRDefault="00C12154" w:rsidP="00454A15">
            <w:pPr>
              <w:pStyle w:val="Geenafstand"/>
              <w:numPr>
                <w:ilvl w:val="0"/>
                <w:numId w:val="2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</w:t>
            </w:r>
            <w:r w:rsidR="00B708A8" w:rsidRPr="00B708A8">
              <w:rPr>
                <w:sz w:val="19"/>
                <w:szCs w:val="19"/>
              </w:rPr>
              <w:t>an verschillende pedagogische methoden gebruiken, aangepast op de student en de situatie.</w:t>
            </w:r>
          </w:p>
          <w:p w14:paraId="55EBEB28" w14:textId="550ADCC7" w:rsidR="00B708A8" w:rsidRDefault="00C12154" w:rsidP="00454A15">
            <w:pPr>
              <w:pStyle w:val="Geenafstand"/>
              <w:numPr>
                <w:ilvl w:val="0"/>
                <w:numId w:val="2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</w:t>
            </w:r>
            <w:r w:rsidR="00C647EB" w:rsidRPr="00C647EB">
              <w:rPr>
                <w:sz w:val="19"/>
                <w:szCs w:val="19"/>
              </w:rPr>
              <w:t xml:space="preserve">reedt op bij </w:t>
            </w:r>
            <w:proofErr w:type="spellStart"/>
            <w:r w:rsidR="00C647EB" w:rsidRPr="00C647EB">
              <w:rPr>
                <w:sz w:val="19"/>
                <w:szCs w:val="19"/>
              </w:rPr>
              <w:t>normoverschrijdend</w:t>
            </w:r>
            <w:proofErr w:type="spellEnd"/>
            <w:r w:rsidR="00C647EB" w:rsidRPr="00C647EB">
              <w:rPr>
                <w:sz w:val="19"/>
                <w:szCs w:val="19"/>
              </w:rPr>
              <w:t xml:space="preserve"> of onveilig gedrag van studenten.</w:t>
            </w:r>
          </w:p>
          <w:p w14:paraId="54B74552" w14:textId="3E85B115" w:rsidR="00C647EB" w:rsidRDefault="00C12154" w:rsidP="00454A15">
            <w:pPr>
              <w:pStyle w:val="Geenafstand"/>
              <w:numPr>
                <w:ilvl w:val="0"/>
                <w:numId w:val="2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</w:t>
            </w:r>
            <w:r w:rsidR="00380FF2" w:rsidRPr="00380FF2">
              <w:rPr>
                <w:sz w:val="19"/>
                <w:szCs w:val="19"/>
              </w:rPr>
              <w:t>erkt conform het teamplan in de pedagogische omgang met individuele studenten en groepen studenten.</w:t>
            </w:r>
          </w:p>
          <w:p w14:paraId="19A8BFDA" w14:textId="02E06F8F" w:rsidR="009C111F" w:rsidRPr="00C12154" w:rsidRDefault="00C12154" w:rsidP="00C12154">
            <w:pPr>
              <w:pStyle w:val="Geenafstand"/>
              <w:numPr>
                <w:ilvl w:val="0"/>
                <w:numId w:val="2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</w:t>
            </w:r>
            <w:r w:rsidR="009C111F" w:rsidRPr="009C111F">
              <w:rPr>
                <w:sz w:val="19"/>
                <w:szCs w:val="19"/>
              </w:rPr>
              <w:t>oont de studenten voorbeeldgedrag in relatie tot het beroep waarvoor de betreffende opleiding opleidt.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98550C" w:rsidRPr="0098550C" w14:paraId="5397075E" w14:textId="77777777">
              <w:trPr>
                <w:trHeight w:val="78"/>
              </w:trPr>
              <w:tc>
                <w:tcPr>
                  <w:tcW w:w="0" w:type="auto"/>
                </w:tcPr>
                <w:p w14:paraId="7B645829" w14:textId="77777777" w:rsidR="0098550C" w:rsidRPr="0098550C" w:rsidRDefault="0098550C" w:rsidP="001873C2">
                  <w:pPr>
                    <w:pStyle w:val="Geenafstand"/>
                    <w:numPr>
                      <w:ilvl w:val="0"/>
                      <w:numId w:val="2"/>
                    </w:numPr>
                    <w:rPr>
                      <w:sz w:val="19"/>
                      <w:szCs w:val="19"/>
                    </w:rPr>
                  </w:pPr>
                </w:p>
              </w:tc>
            </w:tr>
          </w:tbl>
          <w:p w14:paraId="416BB36F" w14:textId="77777777" w:rsidR="00BE72CB" w:rsidRPr="00BE72CB" w:rsidRDefault="00BE72CB" w:rsidP="00454A15">
            <w:pPr>
              <w:pStyle w:val="Geenafstand"/>
              <w:rPr>
                <w:sz w:val="19"/>
                <w:szCs w:val="19"/>
              </w:rPr>
            </w:pPr>
          </w:p>
        </w:tc>
      </w:tr>
    </w:tbl>
    <w:p w14:paraId="44C1FE97" w14:textId="77777777" w:rsidR="00BE72CB" w:rsidRDefault="00BE72CB" w:rsidP="00BE72CB">
      <w:pPr>
        <w:pStyle w:val="Kop5"/>
        <w:rPr>
          <w:rFonts w:asciiTheme="minorHAnsi" w:hAnsiTheme="minorHAnsi" w:cstheme="minorHAnsi"/>
          <w:color w:val="ED7D31" w:themeColor="accent2"/>
          <w:sz w:val="25"/>
          <w:szCs w:val="25"/>
        </w:rPr>
      </w:pPr>
    </w:p>
    <w:p w14:paraId="73814CE0" w14:textId="7DF30B67" w:rsidR="00BE72CB" w:rsidRPr="00BE72CB" w:rsidRDefault="00BE72CB" w:rsidP="00BE72CB"/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12154" w14:paraId="4513B615" w14:textId="77777777" w:rsidTr="00C12154">
        <w:tc>
          <w:tcPr>
            <w:tcW w:w="9016" w:type="dxa"/>
            <w:shd w:val="clear" w:color="auto" w:fill="auto"/>
          </w:tcPr>
          <w:p w14:paraId="1BDB3F2F" w14:textId="50AA62E9" w:rsidR="00C12154" w:rsidRPr="00C12154" w:rsidRDefault="00C12154" w:rsidP="00C12154">
            <w:pPr>
              <w:pStyle w:val="Kop5"/>
              <w:outlineLvl w:val="4"/>
              <w:rPr>
                <w:rFonts w:asciiTheme="minorHAnsi" w:hAnsiTheme="minorHAnsi" w:cstheme="minorHAnsi"/>
                <w:sz w:val="25"/>
                <w:szCs w:val="25"/>
              </w:rPr>
            </w:pPr>
            <w:r w:rsidRPr="005C2B3C">
              <w:rPr>
                <w:rFonts w:asciiTheme="minorHAnsi" w:hAnsiTheme="minorHAnsi" w:cstheme="minorHAnsi"/>
                <w:color w:val="ED7D31" w:themeColor="accent2"/>
                <w:sz w:val="25"/>
                <w:szCs w:val="25"/>
              </w:rPr>
              <w:t>Didactisch</w:t>
            </w:r>
            <w:r w:rsidRPr="005C2B3C">
              <w:rPr>
                <w:rFonts w:asciiTheme="minorHAnsi" w:eastAsia="Calibri" w:hAnsiTheme="minorHAnsi" w:cstheme="minorHAnsi"/>
                <w:color w:val="ED7D31" w:themeColor="accent2"/>
                <w:sz w:val="25"/>
                <w:szCs w:val="25"/>
              </w:rPr>
              <w:t xml:space="preserve"> </w:t>
            </w:r>
            <w:r w:rsidRPr="005C2B3C">
              <w:rPr>
                <w:rFonts w:asciiTheme="minorHAnsi" w:hAnsiTheme="minorHAnsi" w:cstheme="minorHAnsi"/>
                <w:color w:val="ED7D31" w:themeColor="accent2"/>
                <w:sz w:val="25"/>
                <w:szCs w:val="25"/>
              </w:rPr>
              <w:t>bekwaam</w:t>
            </w:r>
            <w:r w:rsidRPr="005C2B3C">
              <w:rPr>
                <w:rFonts w:asciiTheme="minorHAnsi" w:eastAsia="Calibri" w:hAnsiTheme="minorHAnsi" w:cstheme="minorHAnsi"/>
                <w:color w:val="ED7D31" w:themeColor="accent2"/>
                <w:sz w:val="25"/>
                <w:szCs w:val="25"/>
              </w:rPr>
              <w:t xml:space="preserve"> </w:t>
            </w:r>
            <w:r w:rsidRPr="005C2B3C">
              <w:rPr>
                <w:rFonts w:asciiTheme="minorHAnsi" w:hAnsiTheme="minorHAnsi" w:cstheme="minorHAnsi"/>
                <w:color w:val="ED7D31" w:themeColor="accent2"/>
                <w:sz w:val="25"/>
                <w:szCs w:val="25"/>
              </w:rPr>
              <w:t>(D)</w:t>
            </w:r>
            <w:r w:rsidRPr="005C2B3C">
              <w:rPr>
                <w:rFonts w:asciiTheme="minorHAnsi" w:eastAsia="Calibri" w:hAnsiTheme="minorHAnsi" w:cstheme="minorHAnsi"/>
                <w:color w:val="ED7D31" w:themeColor="accent2"/>
                <w:sz w:val="25"/>
                <w:szCs w:val="25"/>
              </w:rPr>
              <w:t xml:space="preserve"> </w:t>
            </w:r>
          </w:p>
        </w:tc>
      </w:tr>
      <w:tr w:rsidR="00BE72CB" w14:paraId="3B405A73" w14:textId="77777777" w:rsidTr="15EC0260">
        <w:tc>
          <w:tcPr>
            <w:tcW w:w="9016" w:type="dxa"/>
            <w:shd w:val="clear" w:color="auto" w:fill="8EAADB" w:themeFill="accent1" w:themeFillTint="99"/>
          </w:tcPr>
          <w:p w14:paraId="426F19DF" w14:textId="77777777" w:rsidR="00BE72CB" w:rsidRPr="00BE72CB" w:rsidRDefault="00BE72CB" w:rsidP="00454A15">
            <w:pPr>
              <w:pStyle w:val="Geenafstand"/>
              <w:rPr>
                <w:b/>
                <w:bCs/>
                <w:sz w:val="21"/>
                <w:szCs w:val="21"/>
              </w:rPr>
            </w:pPr>
            <w:r w:rsidRPr="00BE72CB">
              <w:rPr>
                <w:b/>
                <w:bCs/>
                <w:sz w:val="21"/>
                <w:szCs w:val="21"/>
              </w:rPr>
              <w:t>Niveau AD</w:t>
            </w:r>
          </w:p>
        </w:tc>
      </w:tr>
      <w:tr w:rsidR="00BE72CB" w14:paraId="1B8A5A2A" w14:textId="77777777" w:rsidTr="15EC0260">
        <w:tc>
          <w:tcPr>
            <w:tcW w:w="9016" w:type="dxa"/>
            <w:shd w:val="clear" w:color="auto" w:fill="8EAADB" w:themeFill="accent1" w:themeFillTint="99"/>
          </w:tcPr>
          <w:p w14:paraId="2EDAD0D5" w14:textId="77777777" w:rsidR="00BE72CB" w:rsidRPr="00BE72CB" w:rsidRDefault="00BE72CB" w:rsidP="00454A15">
            <w:pPr>
              <w:pStyle w:val="Geenafstand"/>
              <w:rPr>
                <w:sz w:val="19"/>
                <w:szCs w:val="19"/>
              </w:rPr>
            </w:pPr>
            <w:r w:rsidRPr="00BE72CB">
              <w:rPr>
                <w:sz w:val="19"/>
                <w:szCs w:val="19"/>
              </w:rPr>
              <w:t xml:space="preserve">De </w:t>
            </w:r>
            <w:proofErr w:type="spellStart"/>
            <w:r w:rsidRPr="00BE72CB">
              <w:rPr>
                <w:sz w:val="19"/>
                <w:szCs w:val="19"/>
              </w:rPr>
              <w:t>startbekwame</w:t>
            </w:r>
            <w:proofErr w:type="spellEnd"/>
            <w:r w:rsidRPr="00BE72CB">
              <w:rPr>
                <w:sz w:val="19"/>
                <w:szCs w:val="19"/>
              </w:rPr>
              <w:t xml:space="preserve"> onderwijsondersteuner</w:t>
            </w:r>
            <w:r>
              <w:rPr>
                <w:sz w:val="19"/>
                <w:szCs w:val="19"/>
              </w:rPr>
              <w:t>…</w:t>
            </w:r>
          </w:p>
        </w:tc>
      </w:tr>
      <w:tr w:rsidR="00BE72CB" w14:paraId="29495314" w14:textId="77777777" w:rsidTr="00C12154">
        <w:tc>
          <w:tcPr>
            <w:tcW w:w="9016" w:type="dxa"/>
            <w:shd w:val="clear" w:color="auto" w:fill="FBE4D5" w:themeFill="accent2" w:themeFillTint="33"/>
          </w:tcPr>
          <w:p w14:paraId="25B1CE7B" w14:textId="77777777" w:rsidR="00BE72CB" w:rsidRDefault="00BE72CB" w:rsidP="00454A15">
            <w:pPr>
              <w:pStyle w:val="Geenafstand"/>
              <w:rPr>
                <w:b/>
                <w:bCs/>
                <w:sz w:val="19"/>
                <w:szCs w:val="19"/>
              </w:rPr>
            </w:pPr>
            <w:r w:rsidRPr="00BE72CB">
              <w:rPr>
                <w:b/>
                <w:bCs/>
                <w:sz w:val="19"/>
                <w:szCs w:val="19"/>
              </w:rPr>
              <w:t>Kennis</w:t>
            </w:r>
          </w:p>
          <w:p w14:paraId="34F578EE" w14:textId="2835587E" w:rsidR="00BE72CB" w:rsidRPr="00BE72CB" w:rsidRDefault="08B92CE7" w:rsidP="5F1AA4DB">
            <w:pPr>
              <w:pStyle w:val="Geenafstand"/>
              <w:numPr>
                <w:ilvl w:val="0"/>
                <w:numId w:val="3"/>
              </w:numPr>
              <w:rPr>
                <w:rFonts w:asciiTheme="minorHAnsi" w:eastAsiaTheme="minorEastAsia" w:hAnsiTheme="minorHAnsi" w:cstheme="minorBidi"/>
                <w:color w:val="000000" w:themeColor="text1"/>
                <w:sz w:val="19"/>
                <w:szCs w:val="19"/>
              </w:rPr>
            </w:pPr>
            <w:r w:rsidRPr="5F1AA4DB">
              <w:rPr>
                <w:sz w:val="19"/>
                <w:szCs w:val="19"/>
              </w:rPr>
              <w:t>h</w:t>
            </w:r>
            <w:r w:rsidR="344811D5" w:rsidRPr="5F1AA4DB">
              <w:rPr>
                <w:sz w:val="19"/>
                <w:szCs w:val="19"/>
              </w:rPr>
              <w:t xml:space="preserve">eeft basiskennis van begeleiden van leren op de werkplek. </w:t>
            </w:r>
          </w:p>
          <w:p w14:paraId="663F15C3" w14:textId="56D4A01B" w:rsidR="00BE72CB" w:rsidRPr="00BE72CB" w:rsidRDefault="316D83BB" w:rsidP="5F1AA4DB">
            <w:pPr>
              <w:pStyle w:val="Geenafstand"/>
              <w:numPr>
                <w:ilvl w:val="0"/>
                <w:numId w:val="3"/>
              </w:numPr>
              <w:rPr>
                <w:color w:val="000000" w:themeColor="text1"/>
                <w:sz w:val="19"/>
                <w:szCs w:val="19"/>
              </w:rPr>
            </w:pPr>
            <w:r w:rsidRPr="5F1AA4DB">
              <w:rPr>
                <w:sz w:val="19"/>
                <w:szCs w:val="19"/>
              </w:rPr>
              <w:t>h</w:t>
            </w:r>
            <w:r w:rsidR="344811D5" w:rsidRPr="5F1AA4DB">
              <w:rPr>
                <w:sz w:val="19"/>
                <w:szCs w:val="19"/>
              </w:rPr>
              <w:t xml:space="preserve">eeft basiskennis van de invloed van taalbeheersing op het leren en weet hoe hij daar in zijn praktijk rekening mee moet houden. </w:t>
            </w:r>
          </w:p>
          <w:p w14:paraId="1CC74D99" w14:textId="4CADF603" w:rsidR="00BE72CB" w:rsidRPr="00BE72CB" w:rsidRDefault="042DCD3D" w:rsidP="5F1AA4DB">
            <w:pPr>
              <w:pStyle w:val="Geenafstand"/>
              <w:numPr>
                <w:ilvl w:val="0"/>
                <w:numId w:val="3"/>
              </w:numPr>
              <w:rPr>
                <w:color w:val="000000" w:themeColor="text1"/>
                <w:sz w:val="19"/>
                <w:szCs w:val="19"/>
              </w:rPr>
            </w:pPr>
            <w:r w:rsidRPr="5F1AA4DB">
              <w:rPr>
                <w:sz w:val="19"/>
                <w:szCs w:val="19"/>
              </w:rPr>
              <w:t>h</w:t>
            </w:r>
            <w:r w:rsidR="344811D5" w:rsidRPr="5F1AA4DB">
              <w:rPr>
                <w:sz w:val="19"/>
                <w:szCs w:val="19"/>
              </w:rPr>
              <w:t xml:space="preserve">eeft kennis van diverse didactische werkvormen passend bij verschillende studenten. </w:t>
            </w:r>
          </w:p>
          <w:p w14:paraId="6CEBF8D7" w14:textId="7F317552" w:rsidR="00BE72CB" w:rsidRPr="00BE72CB" w:rsidRDefault="3846BF4B" w:rsidP="5F1AA4DB">
            <w:pPr>
              <w:pStyle w:val="Geenafstand"/>
              <w:numPr>
                <w:ilvl w:val="0"/>
                <w:numId w:val="3"/>
              </w:numPr>
              <w:rPr>
                <w:color w:val="000000" w:themeColor="text1"/>
                <w:sz w:val="19"/>
                <w:szCs w:val="19"/>
              </w:rPr>
            </w:pPr>
            <w:r w:rsidRPr="5F1AA4DB">
              <w:rPr>
                <w:sz w:val="19"/>
                <w:szCs w:val="19"/>
              </w:rPr>
              <w:t>m</w:t>
            </w:r>
            <w:r w:rsidR="344811D5" w:rsidRPr="5F1AA4DB">
              <w:rPr>
                <w:sz w:val="19"/>
                <w:szCs w:val="19"/>
              </w:rPr>
              <w:t xml:space="preserve">aakt gebruik van aanwezige studentvolgsystemen. </w:t>
            </w:r>
          </w:p>
          <w:p w14:paraId="3C604947" w14:textId="7D1B68CA" w:rsidR="00BE72CB" w:rsidRPr="00BE72CB" w:rsidRDefault="3C7DDC3F" w:rsidP="5F1AA4DB">
            <w:pPr>
              <w:pStyle w:val="Geenafstand"/>
              <w:numPr>
                <w:ilvl w:val="0"/>
                <w:numId w:val="3"/>
              </w:numPr>
              <w:rPr>
                <w:color w:val="000000" w:themeColor="text1"/>
                <w:sz w:val="19"/>
                <w:szCs w:val="19"/>
              </w:rPr>
            </w:pPr>
            <w:r w:rsidRPr="5F1AA4DB">
              <w:rPr>
                <w:sz w:val="19"/>
                <w:szCs w:val="19"/>
              </w:rPr>
              <w:t>h</w:t>
            </w:r>
            <w:r w:rsidR="344811D5" w:rsidRPr="5F1AA4DB">
              <w:rPr>
                <w:sz w:val="19"/>
                <w:szCs w:val="19"/>
              </w:rPr>
              <w:t xml:space="preserve">eeft kennis van actuele vormen van beroepsgerichte didactiek. </w:t>
            </w:r>
          </w:p>
          <w:p w14:paraId="7952E56C" w14:textId="3E354EB1" w:rsidR="00BE72CB" w:rsidRPr="00BE72CB" w:rsidRDefault="2D38A164" w:rsidP="5F1AA4DB">
            <w:pPr>
              <w:pStyle w:val="Geenafstand"/>
              <w:numPr>
                <w:ilvl w:val="0"/>
                <w:numId w:val="3"/>
              </w:numPr>
              <w:rPr>
                <w:color w:val="000000" w:themeColor="text1"/>
                <w:sz w:val="19"/>
                <w:szCs w:val="19"/>
              </w:rPr>
            </w:pPr>
            <w:r w:rsidRPr="5F1AA4DB">
              <w:rPr>
                <w:sz w:val="19"/>
                <w:szCs w:val="19"/>
              </w:rPr>
              <w:t>h</w:t>
            </w:r>
            <w:r w:rsidR="344811D5" w:rsidRPr="5F1AA4DB">
              <w:rPr>
                <w:sz w:val="19"/>
                <w:szCs w:val="19"/>
              </w:rPr>
              <w:t xml:space="preserve">eeft kennis van basisprincipes van het gebruik van observatie-instrumenten en van het meten van leerresultaten. </w:t>
            </w:r>
          </w:p>
          <w:p w14:paraId="3841E3BB" w14:textId="7267DDB1" w:rsidR="00BE72CB" w:rsidRPr="00BE72CB" w:rsidRDefault="0DFE23A8" w:rsidP="5F1AA4DB">
            <w:pPr>
              <w:pStyle w:val="Geenafstand"/>
              <w:numPr>
                <w:ilvl w:val="0"/>
                <w:numId w:val="3"/>
              </w:numPr>
              <w:rPr>
                <w:color w:val="000000" w:themeColor="text1"/>
                <w:sz w:val="19"/>
                <w:szCs w:val="19"/>
              </w:rPr>
            </w:pPr>
            <w:r w:rsidRPr="5F1AA4DB">
              <w:rPr>
                <w:sz w:val="19"/>
                <w:szCs w:val="19"/>
              </w:rPr>
              <w:t>h</w:t>
            </w:r>
            <w:r w:rsidR="344811D5" w:rsidRPr="5F1AA4DB">
              <w:rPr>
                <w:sz w:val="19"/>
                <w:szCs w:val="19"/>
              </w:rPr>
              <w:t xml:space="preserve">eeft basiskennis van algemene didactische principes onderliggend aan didactisch verantwoord handelen. </w:t>
            </w:r>
          </w:p>
          <w:p w14:paraId="77497FB0" w14:textId="7968CEB2" w:rsidR="00BE72CB" w:rsidRPr="00BE72CB" w:rsidRDefault="5BD0D558" w:rsidP="5F1AA4DB">
            <w:pPr>
              <w:pStyle w:val="Geenafstand"/>
              <w:numPr>
                <w:ilvl w:val="0"/>
                <w:numId w:val="3"/>
              </w:numPr>
              <w:rPr>
                <w:color w:val="000000" w:themeColor="text1"/>
                <w:sz w:val="19"/>
                <w:szCs w:val="19"/>
              </w:rPr>
            </w:pPr>
            <w:r w:rsidRPr="5F1AA4DB">
              <w:rPr>
                <w:sz w:val="19"/>
                <w:szCs w:val="19"/>
              </w:rPr>
              <w:t>h</w:t>
            </w:r>
            <w:r w:rsidR="344811D5" w:rsidRPr="5F1AA4DB">
              <w:rPr>
                <w:sz w:val="19"/>
                <w:szCs w:val="19"/>
              </w:rPr>
              <w:t>eeft basiskennis van organisatorische vormgeving van de leeromgeving</w:t>
            </w:r>
          </w:p>
          <w:p w14:paraId="2F3F33DC" w14:textId="77777777" w:rsidR="00BE72CB" w:rsidRPr="00C12154" w:rsidRDefault="604FD38B" w:rsidP="00454A15">
            <w:pPr>
              <w:pStyle w:val="Geenafstand"/>
              <w:numPr>
                <w:ilvl w:val="0"/>
                <w:numId w:val="3"/>
              </w:numPr>
              <w:rPr>
                <w:rFonts w:asciiTheme="minorHAnsi" w:eastAsiaTheme="minorEastAsia" w:hAnsiTheme="minorHAnsi" w:cstheme="minorBidi"/>
                <w:color w:val="000000" w:themeColor="text1"/>
                <w:sz w:val="19"/>
                <w:szCs w:val="19"/>
              </w:rPr>
            </w:pPr>
            <w:r w:rsidRPr="5F1AA4DB">
              <w:rPr>
                <w:sz w:val="19"/>
                <w:szCs w:val="19"/>
              </w:rPr>
              <w:t xml:space="preserve">heeft kennis van hoe </w:t>
            </w:r>
            <w:proofErr w:type="spellStart"/>
            <w:r w:rsidRPr="5F1AA4DB">
              <w:rPr>
                <w:sz w:val="19"/>
                <w:szCs w:val="19"/>
              </w:rPr>
              <w:t>ict</w:t>
            </w:r>
            <w:proofErr w:type="spellEnd"/>
            <w:r w:rsidRPr="5F1AA4DB">
              <w:rPr>
                <w:sz w:val="19"/>
                <w:szCs w:val="19"/>
              </w:rPr>
              <w:t xml:space="preserve"> ingezet kan worden om leren van lerenden te stimuleren en voor het ontwerpen voor </w:t>
            </w:r>
            <w:proofErr w:type="spellStart"/>
            <w:r w:rsidRPr="5F1AA4DB">
              <w:rPr>
                <w:sz w:val="19"/>
                <w:szCs w:val="19"/>
              </w:rPr>
              <w:t>ict</w:t>
            </w:r>
            <w:proofErr w:type="spellEnd"/>
            <w:r w:rsidRPr="5F1AA4DB">
              <w:rPr>
                <w:sz w:val="19"/>
                <w:szCs w:val="19"/>
              </w:rPr>
              <w:t>‐rijke onderwijsactiviteiten</w:t>
            </w:r>
            <w:r w:rsidR="00C12154">
              <w:rPr>
                <w:sz w:val="19"/>
                <w:szCs w:val="19"/>
              </w:rPr>
              <w:t>.</w:t>
            </w:r>
          </w:p>
          <w:p w14:paraId="314B1AA1" w14:textId="2979585A" w:rsidR="00C12154" w:rsidRPr="00BE72CB" w:rsidRDefault="00C12154" w:rsidP="00C12154">
            <w:pPr>
              <w:pStyle w:val="Geenafstand"/>
              <w:ind w:left="720"/>
              <w:rPr>
                <w:rFonts w:asciiTheme="minorHAnsi" w:eastAsiaTheme="minorEastAsia" w:hAnsiTheme="minorHAnsi" w:cstheme="minorBidi"/>
                <w:color w:val="000000" w:themeColor="text1"/>
                <w:sz w:val="19"/>
                <w:szCs w:val="19"/>
              </w:rPr>
            </w:pPr>
          </w:p>
        </w:tc>
      </w:tr>
      <w:tr w:rsidR="00BE72CB" w14:paraId="3AA007ED" w14:textId="77777777" w:rsidTr="00C12154">
        <w:tc>
          <w:tcPr>
            <w:tcW w:w="9016" w:type="dxa"/>
            <w:shd w:val="clear" w:color="auto" w:fill="FBE4D5" w:themeFill="accent2" w:themeFillTint="33"/>
          </w:tcPr>
          <w:p w14:paraId="7D04EFC4" w14:textId="632C1883" w:rsidR="00BE72CB" w:rsidRDefault="00BE72CB" w:rsidP="00454A15">
            <w:pPr>
              <w:pStyle w:val="Geenafstand"/>
              <w:rPr>
                <w:b/>
                <w:bCs/>
                <w:sz w:val="19"/>
                <w:szCs w:val="19"/>
              </w:rPr>
            </w:pPr>
            <w:r w:rsidRPr="15EC0260">
              <w:rPr>
                <w:b/>
                <w:bCs/>
                <w:sz w:val="19"/>
                <w:szCs w:val="19"/>
              </w:rPr>
              <w:lastRenderedPageBreak/>
              <w:t>Kunde</w:t>
            </w:r>
            <w:r w:rsidR="7001F0BE" w:rsidRPr="15EC0260">
              <w:rPr>
                <w:b/>
                <w:bCs/>
                <w:sz w:val="19"/>
                <w:szCs w:val="19"/>
              </w:rPr>
              <w:t>: onderwijs voorbereiden</w:t>
            </w:r>
          </w:p>
          <w:p w14:paraId="0460D14F" w14:textId="2BFC729E" w:rsidR="44192CD1" w:rsidRDefault="44192CD1" w:rsidP="15EC0260">
            <w:pPr>
              <w:pStyle w:val="Geenafstand"/>
              <w:numPr>
                <w:ilvl w:val="0"/>
                <w:numId w:val="2"/>
              </w:numPr>
              <w:rPr>
                <w:rFonts w:asciiTheme="minorHAnsi" w:eastAsiaTheme="minorEastAsia" w:hAnsiTheme="minorHAnsi" w:cstheme="minorBidi"/>
                <w:color w:val="000000" w:themeColor="text1"/>
                <w:sz w:val="19"/>
                <w:szCs w:val="19"/>
              </w:rPr>
            </w:pPr>
            <w:r w:rsidRPr="15EC0260">
              <w:rPr>
                <w:sz w:val="19"/>
                <w:szCs w:val="19"/>
              </w:rPr>
              <w:t>kan doelen stellen, leerstof selecteren en ordenen, demonstreert en legt die uit, afgestemd op de deelnemers.</w:t>
            </w:r>
          </w:p>
          <w:p w14:paraId="539D729E" w14:textId="6121DC12" w:rsidR="44192CD1" w:rsidRDefault="44192CD1" w:rsidP="15EC0260">
            <w:pPr>
              <w:pStyle w:val="Lijstalinea"/>
              <w:numPr>
                <w:ilvl w:val="0"/>
                <w:numId w:val="2"/>
              </w:numPr>
              <w:spacing w:line="238" w:lineRule="auto"/>
              <w:rPr>
                <w:rFonts w:asciiTheme="minorHAnsi" w:eastAsiaTheme="minorEastAsia" w:hAnsiTheme="minorHAnsi" w:cstheme="minorBidi"/>
                <w:color w:val="000000" w:themeColor="text1"/>
                <w:sz w:val="19"/>
                <w:szCs w:val="19"/>
              </w:rPr>
            </w:pPr>
            <w:r w:rsidRPr="15EC0260">
              <w:rPr>
                <w:sz w:val="19"/>
                <w:szCs w:val="19"/>
              </w:rPr>
              <w:t xml:space="preserve">kan op basis van een didactisch analysemodel een lesvoorbereiding uitwerken en de hierin gemaakte keuzes verantwoorden.  </w:t>
            </w:r>
          </w:p>
          <w:p w14:paraId="0F28F305" w14:textId="54701C55" w:rsidR="44192CD1" w:rsidRDefault="44192CD1" w:rsidP="15EC0260">
            <w:pPr>
              <w:pStyle w:val="Lijstalinea"/>
              <w:numPr>
                <w:ilvl w:val="0"/>
                <w:numId w:val="2"/>
              </w:numPr>
              <w:spacing w:line="257" w:lineRule="auto"/>
              <w:rPr>
                <w:rFonts w:asciiTheme="minorHAnsi" w:eastAsiaTheme="minorEastAsia" w:hAnsiTheme="minorHAnsi" w:cstheme="minorBidi"/>
                <w:color w:val="000000" w:themeColor="text1"/>
                <w:sz w:val="19"/>
                <w:szCs w:val="19"/>
              </w:rPr>
            </w:pPr>
            <w:r w:rsidRPr="15EC0260">
              <w:rPr>
                <w:sz w:val="19"/>
                <w:szCs w:val="19"/>
              </w:rPr>
              <w:t>kan passende toetsen, met waar nodig een formatieve/</w:t>
            </w:r>
            <w:proofErr w:type="spellStart"/>
            <w:r w:rsidRPr="15EC0260">
              <w:rPr>
                <w:sz w:val="19"/>
                <w:szCs w:val="19"/>
              </w:rPr>
              <w:t>summatieve</w:t>
            </w:r>
            <w:proofErr w:type="spellEnd"/>
            <w:r w:rsidRPr="15EC0260">
              <w:rPr>
                <w:sz w:val="19"/>
                <w:szCs w:val="19"/>
              </w:rPr>
              <w:t xml:space="preserve"> functie, kiezen en de gemaakte keuze verantwoorden.  </w:t>
            </w:r>
          </w:p>
          <w:p w14:paraId="59871AB6" w14:textId="40A3AC53" w:rsidR="6984BBEF" w:rsidRDefault="00C12154" w:rsidP="15EC0260">
            <w:pPr>
              <w:pStyle w:val="Geenafstand"/>
              <w:numPr>
                <w:ilvl w:val="0"/>
                <w:numId w:val="2"/>
              </w:numPr>
              <w:rPr>
                <w:rFonts w:asciiTheme="minorHAnsi" w:eastAsiaTheme="minorEastAsia" w:hAnsiTheme="minorHAnsi" w:cstheme="minorBidi"/>
                <w:color w:val="000000" w:themeColor="text1"/>
                <w:sz w:val="19"/>
                <w:szCs w:val="19"/>
              </w:rPr>
            </w:pPr>
            <w:r>
              <w:rPr>
                <w:sz w:val="19"/>
                <w:szCs w:val="19"/>
              </w:rPr>
              <w:t>h</w:t>
            </w:r>
            <w:r w:rsidR="31B1ABA5" w:rsidRPr="15EC0260">
              <w:rPr>
                <w:sz w:val="19"/>
                <w:szCs w:val="19"/>
              </w:rPr>
              <w:t xml:space="preserve">anteert didactische werkvormen bij het begeleiden van individuele </w:t>
            </w:r>
            <w:r w:rsidR="607E1C78" w:rsidRPr="15EC0260">
              <w:rPr>
                <w:sz w:val="19"/>
                <w:szCs w:val="19"/>
              </w:rPr>
              <w:t>deelnemers</w:t>
            </w:r>
            <w:r w:rsidR="31B1ABA5" w:rsidRPr="15EC0260">
              <w:rPr>
                <w:sz w:val="19"/>
                <w:szCs w:val="19"/>
              </w:rPr>
              <w:t xml:space="preserve"> en groepen. </w:t>
            </w:r>
          </w:p>
          <w:p w14:paraId="1B6A8204" w14:textId="1EB0B335" w:rsidR="6984BBEF" w:rsidRDefault="00C12154" w:rsidP="5F1AA4DB">
            <w:pPr>
              <w:pStyle w:val="Geenafstand"/>
              <w:numPr>
                <w:ilvl w:val="0"/>
                <w:numId w:val="2"/>
              </w:numPr>
              <w:rPr>
                <w:color w:val="000000" w:themeColor="text1"/>
                <w:sz w:val="19"/>
                <w:szCs w:val="19"/>
              </w:rPr>
            </w:pPr>
            <w:r>
              <w:rPr>
                <w:sz w:val="19"/>
                <w:szCs w:val="19"/>
              </w:rPr>
              <w:t>f</w:t>
            </w:r>
            <w:r w:rsidR="31B1ABA5" w:rsidRPr="15EC0260">
              <w:rPr>
                <w:sz w:val="19"/>
                <w:szCs w:val="19"/>
              </w:rPr>
              <w:t xml:space="preserve">ormuleert opdrachten helder zodat de </w:t>
            </w:r>
            <w:r w:rsidR="626E58B2" w:rsidRPr="15EC0260">
              <w:rPr>
                <w:sz w:val="19"/>
                <w:szCs w:val="19"/>
              </w:rPr>
              <w:t>deelnemers</w:t>
            </w:r>
            <w:r w:rsidR="31B1ABA5" w:rsidRPr="15EC0260">
              <w:rPr>
                <w:sz w:val="19"/>
                <w:szCs w:val="19"/>
              </w:rPr>
              <w:t xml:space="preserve"> weten wat, hoe en met welk doel ze iets moeten (kunnen) doen. </w:t>
            </w:r>
          </w:p>
          <w:p w14:paraId="2EDF82F5" w14:textId="1D0EE928" w:rsidR="6984BBEF" w:rsidRDefault="00C12154" w:rsidP="5F1AA4DB">
            <w:pPr>
              <w:pStyle w:val="Geenafstand"/>
              <w:numPr>
                <w:ilvl w:val="0"/>
                <w:numId w:val="2"/>
              </w:numPr>
              <w:rPr>
                <w:color w:val="000000" w:themeColor="text1"/>
                <w:sz w:val="19"/>
                <w:szCs w:val="19"/>
              </w:rPr>
            </w:pPr>
            <w:r>
              <w:rPr>
                <w:sz w:val="19"/>
                <w:szCs w:val="19"/>
              </w:rPr>
              <w:t>b</w:t>
            </w:r>
            <w:r w:rsidR="31B1ABA5" w:rsidRPr="15EC0260">
              <w:rPr>
                <w:sz w:val="19"/>
                <w:szCs w:val="19"/>
              </w:rPr>
              <w:t xml:space="preserve">enut doelmatig digitale leermiddelen, leermaterialen en elektronische leeromgevingen. </w:t>
            </w:r>
          </w:p>
          <w:p w14:paraId="630464E8" w14:textId="77777777" w:rsidR="00BE72CB" w:rsidRPr="00BE72CB" w:rsidRDefault="00BE72CB" w:rsidP="00454A15">
            <w:pPr>
              <w:pStyle w:val="Geenafstand"/>
              <w:rPr>
                <w:sz w:val="19"/>
                <w:szCs w:val="19"/>
              </w:rPr>
            </w:pPr>
          </w:p>
        </w:tc>
      </w:tr>
      <w:tr w:rsidR="5F1AA4DB" w14:paraId="4BF4A48A" w14:textId="77777777" w:rsidTr="00C12154">
        <w:tc>
          <w:tcPr>
            <w:tcW w:w="9016" w:type="dxa"/>
            <w:shd w:val="clear" w:color="auto" w:fill="FBE4D5" w:themeFill="accent2" w:themeFillTint="33"/>
          </w:tcPr>
          <w:p w14:paraId="687813FF" w14:textId="47116410" w:rsidR="14C35C70" w:rsidRDefault="14C35C70" w:rsidP="5F1AA4DB">
            <w:pPr>
              <w:pStyle w:val="Geenafstand"/>
              <w:rPr>
                <w:b/>
                <w:bCs/>
                <w:sz w:val="19"/>
                <w:szCs w:val="19"/>
              </w:rPr>
            </w:pPr>
            <w:r w:rsidRPr="5F1AA4DB">
              <w:rPr>
                <w:b/>
                <w:bCs/>
                <w:sz w:val="19"/>
                <w:szCs w:val="19"/>
              </w:rPr>
              <w:t>Kunde: onderwijs uitvoeren en het leren organiseren</w:t>
            </w:r>
          </w:p>
          <w:p w14:paraId="55C3705C" w14:textId="62D5985D" w:rsidR="14C35C70" w:rsidRDefault="4A1FFAB2" w:rsidP="5F1AA4DB">
            <w:pPr>
              <w:pStyle w:val="Geenafstand"/>
              <w:numPr>
                <w:ilvl w:val="0"/>
                <w:numId w:val="2"/>
              </w:numPr>
              <w:rPr>
                <w:color w:val="000000" w:themeColor="text1"/>
                <w:sz w:val="19"/>
                <w:szCs w:val="19"/>
              </w:rPr>
            </w:pPr>
            <w:r w:rsidRPr="15EC0260">
              <w:rPr>
                <w:sz w:val="19"/>
                <w:szCs w:val="19"/>
              </w:rPr>
              <w:t>s</w:t>
            </w:r>
            <w:r w:rsidR="1CAE8377" w:rsidRPr="15EC0260">
              <w:rPr>
                <w:sz w:val="19"/>
                <w:szCs w:val="19"/>
              </w:rPr>
              <w:t>temt zijn onderwijs af op de taalbeheersing –en ontwikkeling van zijn studenten.</w:t>
            </w:r>
          </w:p>
          <w:p w14:paraId="7E8A4E01" w14:textId="42CA1F1A" w:rsidR="14C35C70" w:rsidRDefault="7895BFCD" w:rsidP="5F1AA4DB">
            <w:pPr>
              <w:pStyle w:val="Geenafstand"/>
              <w:numPr>
                <w:ilvl w:val="0"/>
                <w:numId w:val="2"/>
              </w:numPr>
              <w:rPr>
                <w:color w:val="000000" w:themeColor="text1"/>
                <w:sz w:val="19"/>
                <w:szCs w:val="19"/>
              </w:rPr>
            </w:pPr>
            <w:r w:rsidRPr="15EC0260">
              <w:rPr>
                <w:sz w:val="19"/>
                <w:szCs w:val="19"/>
              </w:rPr>
              <w:t>z</w:t>
            </w:r>
            <w:r w:rsidR="1CAE8377" w:rsidRPr="15EC0260">
              <w:rPr>
                <w:sz w:val="19"/>
                <w:szCs w:val="19"/>
              </w:rPr>
              <w:t>orgt voor een ordelijke en taakgerichte leeromgeving.</w:t>
            </w:r>
          </w:p>
          <w:p w14:paraId="0B8C0360" w14:textId="23F76D87" w:rsidR="14C35C70" w:rsidRDefault="0136DBE8" w:rsidP="5F1AA4DB">
            <w:pPr>
              <w:pStyle w:val="Geenafstand"/>
              <w:numPr>
                <w:ilvl w:val="0"/>
                <w:numId w:val="2"/>
              </w:numPr>
              <w:rPr>
                <w:color w:val="000000" w:themeColor="text1"/>
                <w:sz w:val="19"/>
                <w:szCs w:val="19"/>
              </w:rPr>
            </w:pPr>
            <w:r w:rsidRPr="15EC0260">
              <w:rPr>
                <w:sz w:val="19"/>
                <w:szCs w:val="19"/>
              </w:rPr>
              <w:t>m</w:t>
            </w:r>
            <w:r w:rsidR="1CAE8377" w:rsidRPr="15EC0260">
              <w:rPr>
                <w:sz w:val="19"/>
                <w:szCs w:val="19"/>
              </w:rPr>
              <w:t xml:space="preserve">otiveert de </w:t>
            </w:r>
            <w:r w:rsidR="3EE64920" w:rsidRPr="15EC0260">
              <w:rPr>
                <w:sz w:val="19"/>
                <w:szCs w:val="19"/>
              </w:rPr>
              <w:t>deelnemers</w:t>
            </w:r>
            <w:r w:rsidR="1CAE8377" w:rsidRPr="15EC0260">
              <w:rPr>
                <w:sz w:val="19"/>
                <w:szCs w:val="19"/>
              </w:rPr>
              <w:t xml:space="preserve"> voor hun leer- en werktaken, daagt hen uit met stimulerende vragen en helpt hen met opbouwende, gerichte feedback om opdrachten met succes af te ronden. </w:t>
            </w:r>
          </w:p>
          <w:p w14:paraId="3D5E034B" w14:textId="33661659" w:rsidR="14C35C70" w:rsidRDefault="0EDE35DD" w:rsidP="5F1AA4DB">
            <w:pPr>
              <w:pStyle w:val="Geenafstand"/>
              <w:numPr>
                <w:ilvl w:val="0"/>
                <w:numId w:val="2"/>
              </w:numPr>
              <w:rPr>
                <w:color w:val="000000" w:themeColor="text1"/>
                <w:sz w:val="19"/>
                <w:szCs w:val="19"/>
              </w:rPr>
            </w:pPr>
            <w:r w:rsidRPr="15EC0260">
              <w:rPr>
                <w:sz w:val="19"/>
                <w:szCs w:val="19"/>
              </w:rPr>
              <w:t>s</w:t>
            </w:r>
            <w:r w:rsidR="1CAE8377" w:rsidRPr="15EC0260">
              <w:rPr>
                <w:sz w:val="19"/>
                <w:szCs w:val="19"/>
              </w:rPr>
              <w:t xml:space="preserve">timuleert samenwerking en zelfstandig werken bij de studenten. </w:t>
            </w:r>
          </w:p>
          <w:p w14:paraId="16765385" w14:textId="697C9C78" w:rsidR="14C35C70" w:rsidRDefault="31AC3737" w:rsidP="5F1AA4DB">
            <w:pPr>
              <w:pStyle w:val="Geenafstand"/>
              <w:numPr>
                <w:ilvl w:val="0"/>
                <w:numId w:val="2"/>
              </w:numPr>
              <w:rPr>
                <w:color w:val="000000" w:themeColor="text1"/>
                <w:sz w:val="19"/>
                <w:szCs w:val="19"/>
              </w:rPr>
            </w:pPr>
            <w:r w:rsidRPr="15EC0260">
              <w:rPr>
                <w:sz w:val="19"/>
                <w:szCs w:val="19"/>
              </w:rPr>
              <w:t>g</w:t>
            </w:r>
            <w:r w:rsidR="1CAE8377" w:rsidRPr="15EC0260">
              <w:rPr>
                <w:sz w:val="19"/>
                <w:szCs w:val="19"/>
              </w:rPr>
              <w:t>aat adequaat om met tijd.</w:t>
            </w:r>
          </w:p>
          <w:p w14:paraId="227D65DC" w14:textId="16BA19F3" w:rsidR="14C35C70" w:rsidRDefault="4001FFB1" w:rsidP="15EC0260">
            <w:pPr>
              <w:pStyle w:val="Geenafstand"/>
              <w:numPr>
                <w:ilvl w:val="0"/>
                <w:numId w:val="2"/>
              </w:numPr>
              <w:rPr>
                <w:rFonts w:asciiTheme="minorHAnsi" w:eastAsiaTheme="minorEastAsia" w:hAnsiTheme="minorHAnsi" w:cstheme="minorBidi"/>
                <w:color w:val="000000" w:themeColor="text1"/>
                <w:sz w:val="19"/>
                <w:szCs w:val="19"/>
              </w:rPr>
            </w:pPr>
            <w:r w:rsidRPr="15EC0260">
              <w:rPr>
                <w:sz w:val="19"/>
                <w:szCs w:val="19"/>
              </w:rPr>
              <w:t xml:space="preserve">neemt tijdens (onderwijs)activiteiten  </w:t>
            </w:r>
            <w:r w:rsidR="00C12154">
              <w:rPr>
                <w:sz w:val="19"/>
                <w:szCs w:val="19"/>
              </w:rPr>
              <w:t>een coachende rol aan</w:t>
            </w:r>
            <w:r w:rsidRPr="15EC0260">
              <w:rPr>
                <w:sz w:val="19"/>
                <w:szCs w:val="19"/>
              </w:rPr>
              <w:t xml:space="preserve"> door contact te maken met de deelnemers, </w:t>
            </w:r>
            <w:r w:rsidR="00C12154">
              <w:rPr>
                <w:sz w:val="19"/>
                <w:szCs w:val="19"/>
              </w:rPr>
              <w:t xml:space="preserve">vragen te stellen en de  </w:t>
            </w:r>
            <w:r w:rsidRPr="15EC0260">
              <w:rPr>
                <w:sz w:val="19"/>
                <w:szCs w:val="19"/>
              </w:rPr>
              <w:t xml:space="preserve">regie te houden.      </w:t>
            </w:r>
          </w:p>
          <w:p w14:paraId="248548B8" w14:textId="457F0B11" w:rsidR="14C35C70" w:rsidRDefault="4001FFB1" w:rsidP="15EC0260">
            <w:pPr>
              <w:pStyle w:val="Lijstalinea"/>
              <w:numPr>
                <w:ilvl w:val="0"/>
                <w:numId w:val="2"/>
              </w:numPr>
              <w:spacing w:line="257" w:lineRule="auto"/>
              <w:rPr>
                <w:rFonts w:asciiTheme="minorHAnsi" w:eastAsiaTheme="minorEastAsia" w:hAnsiTheme="minorHAnsi" w:cstheme="minorBidi"/>
                <w:color w:val="000000" w:themeColor="text1"/>
                <w:sz w:val="19"/>
                <w:szCs w:val="19"/>
              </w:rPr>
            </w:pPr>
            <w:r w:rsidRPr="15EC0260">
              <w:rPr>
                <w:sz w:val="19"/>
                <w:szCs w:val="19"/>
              </w:rPr>
              <w:t xml:space="preserve">kan de leerstof op een begrijpelijke en aansprekende manier uitleggen en legt uit welke keuzes hij hierin heeft gemaakt.  </w:t>
            </w:r>
          </w:p>
          <w:p w14:paraId="16D01A5E" w14:textId="77777777" w:rsidR="14C35C70" w:rsidRPr="00C12154" w:rsidRDefault="716DFD08" w:rsidP="15EC0260">
            <w:pPr>
              <w:pStyle w:val="Lijstalinea"/>
              <w:numPr>
                <w:ilvl w:val="0"/>
                <w:numId w:val="2"/>
              </w:numPr>
              <w:spacing w:line="257" w:lineRule="auto"/>
              <w:rPr>
                <w:rFonts w:asciiTheme="minorHAnsi" w:eastAsiaTheme="minorEastAsia" w:hAnsiTheme="minorHAnsi" w:cstheme="minorBidi"/>
                <w:color w:val="000000" w:themeColor="text1"/>
                <w:sz w:val="19"/>
                <w:szCs w:val="19"/>
              </w:rPr>
            </w:pPr>
            <w:r w:rsidRPr="15EC0260">
              <w:rPr>
                <w:sz w:val="19"/>
                <w:szCs w:val="19"/>
              </w:rPr>
              <w:t xml:space="preserve">stemt de keuze en uitvoering van onderwijsactiviteiten af op de beginsituatie van de individuele deelnemers in de groep.  </w:t>
            </w:r>
          </w:p>
          <w:p w14:paraId="70AB03BF" w14:textId="26B55D7C" w:rsidR="00C12154" w:rsidRPr="00C12154" w:rsidRDefault="00C12154" w:rsidP="00C12154">
            <w:pPr>
              <w:spacing w:line="257" w:lineRule="auto"/>
              <w:ind w:left="360"/>
              <w:rPr>
                <w:rFonts w:asciiTheme="minorHAnsi" w:eastAsiaTheme="minorEastAsia" w:hAnsiTheme="minorHAnsi" w:cstheme="minorBidi"/>
                <w:color w:val="000000" w:themeColor="text1"/>
                <w:sz w:val="19"/>
                <w:szCs w:val="19"/>
              </w:rPr>
            </w:pPr>
          </w:p>
        </w:tc>
      </w:tr>
      <w:tr w:rsidR="5F1AA4DB" w14:paraId="027D3713" w14:textId="77777777" w:rsidTr="00C12154">
        <w:tc>
          <w:tcPr>
            <w:tcW w:w="9016" w:type="dxa"/>
            <w:shd w:val="clear" w:color="auto" w:fill="FBE4D5" w:themeFill="accent2" w:themeFillTint="33"/>
          </w:tcPr>
          <w:p w14:paraId="38B74572" w14:textId="15FEDB5E" w:rsidR="14C35C70" w:rsidRDefault="14C35C70" w:rsidP="5F1AA4DB">
            <w:pPr>
              <w:pStyle w:val="Geenafstand"/>
              <w:rPr>
                <w:b/>
                <w:bCs/>
                <w:sz w:val="19"/>
                <w:szCs w:val="19"/>
              </w:rPr>
            </w:pPr>
            <w:r w:rsidRPr="5F1AA4DB">
              <w:rPr>
                <w:b/>
                <w:bCs/>
                <w:sz w:val="19"/>
                <w:szCs w:val="19"/>
              </w:rPr>
              <w:t>Kunde: onderwijs evalueren en ontwikkelen</w:t>
            </w:r>
          </w:p>
          <w:p w14:paraId="3D6E1B4D" w14:textId="2320DFC6" w:rsidR="7C1A6D4E" w:rsidRDefault="7C1A6D4E" w:rsidP="5F1AA4DB">
            <w:pPr>
              <w:pStyle w:val="Lijstalinea"/>
              <w:numPr>
                <w:ilvl w:val="0"/>
                <w:numId w:val="32"/>
              </w:numPr>
              <w:spacing w:after="160" w:line="259" w:lineRule="auto"/>
              <w:ind w:hanging="350"/>
              <w:rPr>
                <w:rFonts w:asciiTheme="minorHAnsi" w:eastAsiaTheme="minorEastAsia" w:hAnsiTheme="minorHAnsi" w:cstheme="minorBidi"/>
                <w:color w:val="000000" w:themeColor="text1"/>
                <w:sz w:val="19"/>
                <w:szCs w:val="19"/>
              </w:rPr>
            </w:pPr>
            <w:r w:rsidRPr="5F1AA4DB">
              <w:rPr>
                <w:sz w:val="19"/>
                <w:szCs w:val="19"/>
              </w:rPr>
              <w:t xml:space="preserve">kan leerproblemen signaleren en bespreken met zijn begeleiders.  </w:t>
            </w:r>
          </w:p>
          <w:p w14:paraId="127B7D55" w14:textId="105B65B0" w:rsidR="110F8BC4" w:rsidRDefault="6E931E04" w:rsidP="5F1AA4DB">
            <w:pPr>
              <w:pStyle w:val="Lijstalinea"/>
              <w:numPr>
                <w:ilvl w:val="0"/>
                <w:numId w:val="32"/>
              </w:numPr>
              <w:spacing w:after="160" w:line="259" w:lineRule="auto"/>
              <w:ind w:hanging="350"/>
              <w:rPr>
                <w:color w:val="000000" w:themeColor="text1"/>
                <w:sz w:val="19"/>
                <w:szCs w:val="19"/>
              </w:rPr>
            </w:pPr>
            <w:r w:rsidRPr="15EC0260">
              <w:rPr>
                <w:sz w:val="19"/>
                <w:szCs w:val="19"/>
              </w:rPr>
              <w:t xml:space="preserve">kan feedback van deelnemers, medestudenten en collega’s analyseren en gebruiken voor zijn eigen ontwikkeling naar het beroep van onderwijsondersteuner.  </w:t>
            </w:r>
          </w:p>
          <w:p w14:paraId="565CE586" w14:textId="43344B5F" w:rsidR="5F1AA4DB" w:rsidRDefault="03F9C0A7" w:rsidP="15EC0260">
            <w:pPr>
              <w:pStyle w:val="Lijstalinea"/>
              <w:numPr>
                <w:ilvl w:val="0"/>
                <w:numId w:val="32"/>
              </w:numPr>
              <w:spacing w:after="160" w:line="259" w:lineRule="auto"/>
              <w:ind w:hanging="350"/>
              <w:rPr>
                <w:rFonts w:asciiTheme="minorHAnsi" w:eastAsiaTheme="minorEastAsia" w:hAnsiTheme="minorHAnsi" w:cstheme="minorBidi"/>
                <w:color w:val="000000" w:themeColor="text1"/>
                <w:sz w:val="19"/>
                <w:szCs w:val="19"/>
              </w:rPr>
            </w:pPr>
            <w:r w:rsidRPr="15EC0260">
              <w:rPr>
                <w:sz w:val="19"/>
                <w:szCs w:val="19"/>
              </w:rPr>
              <w:t>kan in reflecties de inhoud en didactische aanpak uitleggen en verantwoorden.</w:t>
            </w:r>
          </w:p>
        </w:tc>
      </w:tr>
    </w:tbl>
    <w:p w14:paraId="15D41CEF" w14:textId="4C06A67E" w:rsidR="5F1AA4DB" w:rsidRDefault="5F1AA4DB"/>
    <w:p w14:paraId="285CDB4D" w14:textId="77777777" w:rsidR="009B6CCE" w:rsidRDefault="009B6CCE" w:rsidP="005C2B3C">
      <w:pPr>
        <w:pStyle w:val="Normaalweb"/>
        <w:spacing w:before="240" w:beforeAutospacing="0" w:after="240" w:afterAutospacing="0" w:line="330" w:lineRule="atLeast"/>
      </w:pPr>
    </w:p>
    <w:sectPr w:rsidR="009B6C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216A9" w14:textId="77777777" w:rsidR="00091ADC" w:rsidRDefault="00091ADC" w:rsidP="0061431B">
      <w:pPr>
        <w:spacing w:after="0" w:line="240" w:lineRule="auto"/>
      </w:pPr>
      <w:r>
        <w:separator/>
      </w:r>
    </w:p>
  </w:endnote>
  <w:endnote w:type="continuationSeparator" w:id="0">
    <w:p w14:paraId="2ABFCDA7" w14:textId="77777777" w:rsidR="00091ADC" w:rsidRDefault="00091ADC" w:rsidP="0061431B">
      <w:pPr>
        <w:spacing w:after="0" w:line="240" w:lineRule="auto"/>
      </w:pPr>
      <w:r>
        <w:continuationSeparator/>
      </w:r>
    </w:p>
  </w:endnote>
  <w:endnote w:type="continuationNotice" w:id="1">
    <w:p w14:paraId="355E5E89" w14:textId="77777777" w:rsidR="00091ADC" w:rsidRDefault="00091A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D2EEF" w14:textId="77777777" w:rsidR="00091ADC" w:rsidRDefault="00091ADC" w:rsidP="0061431B">
      <w:pPr>
        <w:spacing w:after="0" w:line="240" w:lineRule="auto"/>
      </w:pPr>
      <w:r>
        <w:separator/>
      </w:r>
    </w:p>
  </w:footnote>
  <w:footnote w:type="continuationSeparator" w:id="0">
    <w:p w14:paraId="50530A35" w14:textId="77777777" w:rsidR="00091ADC" w:rsidRDefault="00091ADC" w:rsidP="0061431B">
      <w:pPr>
        <w:spacing w:after="0" w:line="240" w:lineRule="auto"/>
      </w:pPr>
      <w:r>
        <w:continuationSeparator/>
      </w:r>
    </w:p>
  </w:footnote>
  <w:footnote w:type="continuationNotice" w:id="1">
    <w:p w14:paraId="60855EA9" w14:textId="77777777" w:rsidR="00091ADC" w:rsidRDefault="00091AD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3B4"/>
    <w:multiLevelType w:val="hybridMultilevel"/>
    <w:tmpl w:val="6E9853DE"/>
    <w:lvl w:ilvl="0" w:tplc="69C40A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3E4119"/>
    <w:multiLevelType w:val="hybridMultilevel"/>
    <w:tmpl w:val="CF4C3D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42E53"/>
    <w:multiLevelType w:val="hybridMultilevel"/>
    <w:tmpl w:val="DDD83458"/>
    <w:lvl w:ilvl="0" w:tplc="78FE08CA">
      <w:start w:val="1"/>
      <w:numFmt w:val="decimal"/>
      <w:lvlText w:val="%1."/>
      <w:lvlJc w:val="left"/>
      <w:pPr>
        <w:ind w:left="720" w:hanging="360"/>
      </w:pPr>
    </w:lvl>
    <w:lvl w:ilvl="1" w:tplc="A338149C">
      <w:start w:val="1"/>
      <w:numFmt w:val="lowerLetter"/>
      <w:lvlText w:val="%2."/>
      <w:lvlJc w:val="left"/>
      <w:pPr>
        <w:ind w:left="1440" w:hanging="360"/>
      </w:pPr>
    </w:lvl>
    <w:lvl w:ilvl="2" w:tplc="0F1AD5CE">
      <w:start w:val="1"/>
      <w:numFmt w:val="lowerRoman"/>
      <w:lvlText w:val="%3."/>
      <w:lvlJc w:val="right"/>
      <w:pPr>
        <w:ind w:left="2160" w:hanging="180"/>
      </w:pPr>
    </w:lvl>
    <w:lvl w:ilvl="3" w:tplc="D924CC74">
      <w:start w:val="1"/>
      <w:numFmt w:val="decimal"/>
      <w:lvlText w:val="%4."/>
      <w:lvlJc w:val="left"/>
      <w:pPr>
        <w:ind w:left="2880" w:hanging="360"/>
      </w:pPr>
    </w:lvl>
    <w:lvl w:ilvl="4" w:tplc="2EE6804A">
      <w:start w:val="1"/>
      <w:numFmt w:val="lowerLetter"/>
      <w:lvlText w:val="%5."/>
      <w:lvlJc w:val="left"/>
      <w:pPr>
        <w:ind w:left="3600" w:hanging="360"/>
      </w:pPr>
    </w:lvl>
    <w:lvl w:ilvl="5" w:tplc="FA6A4622">
      <w:start w:val="1"/>
      <w:numFmt w:val="lowerRoman"/>
      <w:lvlText w:val="%6."/>
      <w:lvlJc w:val="right"/>
      <w:pPr>
        <w:ind w:left="4320" w:hanging="180"/>
      </w:pPr>
    </w:lvl>
    <w:lvl w:ilvl="6" w:tplc="DA7665D8">
      <w:start w:val="1"/>
      <w:numFmt w:val="decimal"/>
      <w:lvlText w:val="%7."/>
      <w:lvlJc w:val="left"/>
      <w:pPr>
        <w:ind w:left="5040" w:hanging="360"/>
      </w:pPr>
    </w:lvl>
    <w:lvl w:ilvl="7" w:tplc="A8903AF6">
      <w:start w:val="1"/>
      <w:numFmt w:val="lowerLetter"/>
      <w:lvlText w:val="%8."/>
      <w:lvlJc w:val="left"/>
      <w:pPr>
        <w:ind w:left="5760" w:hanging="360"/>
      </w:pPr>
    </w:lvl>
    <w:lvl w:ilvl="8" w:tplc="59326D5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73E23"/>
    <w:multiLevelType w:val="hybridMultilevel"/>
    <w:tmpl w:val="F0187FE8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86A7D"/>
    <w:multiLevelType w:val="hybridMultilevel"/>
    <w:tmpl w:val="2D0A62E0"/>
    <w:lvl w:ilvl="0" w:tplc="8E28185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5FCB0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8CAB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E65C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CE2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9CA3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B89D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94C1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68CF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B425B"/>
    <w:multiLevelType w:val="hybridMultilevel"/>
    <w:tmpl w:val="FFFFFFFF"/>
    <w:lvl w:ilvl="0" w:tplc="A5FAE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7ED3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A2E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881A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D24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30A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18C3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6B8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54FA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D4ED1"/>
    <w:multiLevelType w:val="hybridMultilevel"/>
    <w:tmpl w:val="E39EDFD2"/>
    <w:lvl w:ilvl="0" w:tplc="0A106E86">
      <w:start w:val="1"/>
      <w:numFmt w:val="decimal"/>
      <w:lvlText w:val="%1."/>
      <w:lvlJc w:val="left"/>
      <w:pPr>
        <w:ind w:left="720" w:hanging="360"/>
      </w:pPr>
    </w:lvl>
    <w:lvl w:ilvl="1" w:tplc="650C0C00">
      <w:start w:val="1"/>
      <w:numFmt w:val="lowerLetter"/>
      <w:lvlText w:val="%2."/>
      <w:lvlJc w:val="left"/>
      <w:pPr>
        <w:ind w:left="1440" w:hanging="360"/>
      </w:pPr>
    </w:lvl>
    <w:lvl w:ilvl="2" w:tplc="C5F25716">
      <w:start w:val="1"/>
      <w:numFmt w:val="lowerRoman"/>
      <w:lvlText w:val="%3."/>
      <w:lvlJc w:val="right"/>
      <w:pPr>
        <w:ind w:left="2160" w:hanging="180"/>
      </w:pPr>
    </w:lvl>
    <w:lvl w:ilvl="3" w:tplc="6F4E72BE">
      <w:start w:val="1"/>
      <w:numFmt w:val="decimal"/>
      <w:lvlText w:val="%4."/>
      <w:lvlJc w:val="left"/>
      <w:pPr>
        <w:ind w:left="2880" w:hanging="360"/>
      </w:pPr>
    </w:lvl>
    <w:lvl w:ilvl="4" w:tplc="7CDA35B2">
      <w:start w:val="1"/>
      <w:numFmt w:val="lowerLetter"/>
      <w:lvlText w:val="%5."/>
      <w:lvlJc w:val="left"/>
      <w:pPr>
        <w:ind w:left="3600" w:hanging="360"/>
      </w:pPr>
    </w:lvl>
    <w:lvl w:ilvl="5" w:tplc="72B4C2CC">
      <w:start w:val="1"/>
      <w:numFmt w:val="lowerRoman"/>
      <w:lvlText w:val="%6."/>
      <w:lvlJc w:val="right"/>
      <w:pPr>
        <w:ind w:left="4320" w:hanging="180"/>
      </w:pPr>
    </w:lvl>
    <w:lvl w:ilvl="6" w:tplc="A9EC5452">
      <w:start w:val="1"/>
      <w:numFmt w:val="decimal"/>
      <w:lvlText w:val="%7."/>
      <w:lvlJc w:val="left"/>
      <w:pPr>
        <w:ind w:left="5040" w:hanging="360"/>
      </w:pPr>
    </w:lvl>
    <w:lvl w:ilvl="7" w:tplc="447CB908">
      <w:start w:val="1"/>
      <w:numFmt w:val="lowerLetter"/>
      <w:lvlText w:val="%8."/>
      <w:lvlJc w:val="left"/>
      <w:pPr>
        <w:ind w:left="5760" w:hanging="360"/>
      </w:pPr>
    </w:lvl>
    <w:lvl w:ilvl="8" w:tplc="09E6422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A472A"/>
    <w:multiLevelType w:val="hybridMultilevel"/>
    <w:tmpl w:val="BB706C50"/>
    <w:lvl w:ilvl="0" w:tplc="0413001B">
      <w:start w:val="1"/>
      <w:numFmt w:val="lowerRoman"/>
      <w:lvlText w:val="%1."/>
      <w:lvlJc w:val="righ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1ED4602"/>
    <w:multiLevelType w:val="hybridMultilevel"/>
    <w:tmpl w:val="FFFFFFFF"/>
    <w:lvl w:ilvl="0" w:tplc="FF227E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5667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BA43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30CB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29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3A74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A464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3235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0E5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30E3C"/>
    <w:multiLevelType w:val="hybridMultilevel"/>
    <w:tmpl w:val="A5BCB2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24073"/>
    <w:multiLevelType w:val="hybridMultilevel"/>
    <w:tmpl w:val="563CA81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F023D"/>
    <w:multiLevelType w:val="hybridMultilevel"/>
    <w:tmpl w:val="28B62B32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A24D5"/>
    <w:multiLevelType w:val="hybridMultilevel"/>
    <w:tmpl w:val="66DC7F94"/>
    <w:lvl w:ilvl="0" w:tplc="BE5683BA">
      <w:start w:val="1"/>
      <w:numFmt w:val="decimal"/>
      <w:lvlText w:val="%1."/>
      <w:lvlJc w:val="left"/>
      <w:pPr>
        <w:ind w:left="720" w:hanging="360"/>
      </w:pPr>
    </w:lvl>
    <w:lvl w:ilvl="1" w:tplc="D5EEC77E">
      <w:start w:val="1"/>
      <w:numFmt w:val="lowerLetter"/>
      <w:lvlText w:val="%2."/>
      <w:lvlJc w:val="left"/>
      <w:pPr>
        <w:ind w:left="1440" w:hanging="360"/>
      </w:pPr>
    </w:lvl>
    <w:lvl w:ilvl="2" w:tplc="B8B20CDC">
      <w:start w:val="1"/>
      <w:numFmt w:val="lowerRoman"/>
      <w:lvlText w:val="%3."/>
      <w:lvlJc w:val="right"/>
      <w:pPr>
        <w:ind w:left="2160" w:hanging="180"/>
      </w:pPr>
    </w:lvl>
    <w:lvl w:ilvl="3" w:tplc="C04CBA38">
      <w:start w:val="1"/>
      <w:numFmt w:val="decimal"/>
      <w:lvlText w:val="%4."/>
      <w:lvlJc w:val="left"/>
      <w:pPr>
        <w:ind w:left="2880" w:hanging="360"/>
      </w:pPr>
    </w:lvl>
    <w:lvl w:ilvl="4" w:tplc="AF0A8866">
      <w:start w:val="1"/>
      <w:numFmt w:val="lowerLetter"/>
      <w:lvlText w:val="%5."/>
      <w:lvlJc w:val="left"/>
      <w:pPr>
        <w:ind w:left="3600" w:hanging="360"/>
      </w:pPr>
    </w:lvl>
    <w:lvl w:ilvl="5" w:tplc="2F7E75A6">
      <w:start w:val="1"/>
      <w:numFmt w:val="lowerRoman"/>
      <w:lvlText w:val="%6."/>
      <w:lvlJc w:val="right"/>
      <w:pPr>
        <w:ind w:left="4320" w:hanging="180"/>
      </w:pPr>
    </w:lvl>
    <w:lvl w:ilvl="6" w:tplc="F2B2610E">
      <w:start w:val="1"/>
      <w:numFmt w:val="decimal"/>
      <w:lvlText w:val="%7."/>
      <w:lvlJc w:val="left"/>
      <w:pPr>
        <w:ind w:left="5040" w:hanging="360"/>
      </w:pPr>
    </w:lvl>
    <w:lvl w:ilvl="7" w:tplc="DA90649C">
      <w:start w:val="1"/>
      <w:numFmt w:val="lowerLetter"/>
      <w:lvlText w:val="%8."/>
      <w:lvlJc w:val="left"/>
      <w:pPr>
        <w:ind w:left="5760" w:hanging="360"/>
      </w:pPr>
    </w:lvl>
    <w:lvl w:ilvl="8" w:tplc="17927C3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603138"/>
    <w:multiLevelType w:val="hybridMultilevel"/>
    <w:tmpl w:val="E800C5E6"/>
    <w:lvl w:ilvl="0" w:tplc="F1CEEAC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19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190BDA"/>
    <w:multiLevelType w:val="hybridMultilevel"/>
    <w:tmpl w:val="1E0280E8"/>
    <w:lvl w:ilvl="0" w:tplc="3F7C027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84747"/>
    <w:multiLevelType w:val="hybridMultilevel"/>
    <w:tmpl w:val="52B8F5F8"/>
    <w:lvl w:ilvl="0" w:tplc="3F7C027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4C3DAE"/>
    <w:multiLevelType w:val="multilevel"/>
    <w:tmpl w:val="DA06B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1590717"/>
    <w:multiLevelType w:val="multilevel"/>
    <w:tmpl w:val="625C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5976E9"/>
    <w:multiLevelType w:val="hybridMultilevel"/>
    <w:tmpl w:val="FFFFFFFF"/>
    <w:lvl w:ilvl="0" w:tplc="55003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721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EAA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98B7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8B8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5EF0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328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F063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867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9C63CA"/>
    <w:multiLevelType w:val="hybridMultilevel"/>
    <w:tmpl w:val="16BEE9BC"/>
    <w:lvl w:ilvl="0" w:tplc="7D966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1838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BE40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42C7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243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50D6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E442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D854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DED5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F43863"/>
    <w:multiLevelType w:val="hybridMultilevel"/>
    <w:tmpl w:val="C1FED0B6"/>
    <w:lvl w:ilvl="0" w:tplc="3F7C027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C3072"/>
    <w:multiLevelType w:val="hybridMultilevel"/>
    <w:tmpl w:val="7682E25A"/>
    <w:lvl w:ilvl="0" w:tplc="3F7C027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CF36C4"/>
    <w:multiLevelType w:val="hybridMultilevel"/>
    <w:tmpl w:val="E7041A86"/>
    <w:lvl w:ilvl="0" w:tplc="7588552C">
      <w:start w:val="1"/>
      <w:numFmt w:val="lowerLetter"/>
      <w:lvlText w:val="%1."/>
      <w:lvlJc w:val="left"/>
      <w:pPr>
        <w:ind w:left="40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28" w:hanging="360"/>
      </w:pPr>
    </w:lvl>
    <w:lvl w:ilvl="2" w:tplc="0413001B" w:tentative="1">
      <w:start w:val="1"/>
      <w:numFmt w:val="lowerRoman"/>
      <w:lvlText w:val="%3."/>
      <w:lvlJc w:val="right"/>
      <w:pPr>
        <w:ind w:left="1848" w:hanging="180"/>
      </w:pPr>
    </w:lvl>
    <w:lvl w:ilvl="3" w:tplc="0413000F" w:tentative="1">
      <w:start w:val="1"/>
      <w:numFmt w:val="decimal"/>
      <w:lvlText w:val="%4."/>
      <w:lvlJc w:val="left"/>
      <w:pPr>
        <w:ind w:left="2568" w:hanging="360"/>
      </w:pPr>
    </w:lvl>
    <w:lvl w:ilvl="4" w:tplc="04130019" w:tentative="1">
      <w:start w:val="1"/>
      <w:numFmt w:val="lowerLetter"/>
      <w:lvlText w:val="%5."/>
      <w:lvlJc w:val="left"/>
      <w:pPr>
        <w:ind w:left="3288" w:hanging="360"/>
      </w:pPr>
    </w:lvl>
    <w:lvl w:ilvl="5" w:tplc="0413001B" w:tentative="1">
      <w:start w:val="1"/>
      <w:numFmt w:val="lowerRoman"/>
      <w:lvlText w:val="%6."/>
      <w:lvlJc w:val="right"/>
      <w:pPr>
        <w:ind w:left="4008" w:hanging="180"/>
      </w:pPr>
    </w:lvl>
    <w:lvl w:ilvl="6" w:tplc="0413000F" w:tentative="1">
      <w:start w:val="1"/>
      <w:numFmt w:val="decimal"/>
      <w:lvlText w:val="%7."/>
      <w:lvlJc w:val="left"/>
      <w:pPr>
        <w:ind w:left="4728" w:hanging="360"/>
      </w:pPr>
    </w:lvl>
    <w:lvl w:ilvl="7" w:tplc="04130019" w:tentative="1">
      <w:start w:val="1"/>
      <w:numFmt w:val="lowerLetter"/>
      <w:lvlText w:val="%8."/>
      <w:lvlJc w:val="left"/>
      <w:pPr>
        <w:ind w:left="5448" w:hanging="360"/>
      </w:pPr>
    </w:lvl>
    <w:lvl w:ilvl="8" w:tplc="0413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3" w15:restartNumberingAfterBreak="0">
    <w:nsid w:val="5E26343C"/>
    <w:multiLevelType w:val="hybridMultilevel"/>
    <w:tmpl w:val="26CCD888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9D4D2B"/>
    <w:multiLevelType w:val="hybridMultilevel"/>
    <w:tmpl w:val="24EA869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F006CA"/>
    <w:multiLevelType w:val="hybridMultilevel"/>
    <w:tmpl w:val="5F106452"/>
    <w:lvl w:ilvl="0" w:tplc="04130017">
      <w:start w:val="1"/>
      <w:numFmt w:val="lowerLetter"/>
      <w:lvlText w:val="%1)"/>
      <w:lvlJc w:val="left"/>
      <w:pPr>
        <w:ind w:left="765" w:hanging="360"/>
      </w:pPr>
    </w:lvl>
    <w:lvl w:ilvl="1" w:tplc="04130019" w:tentative="1">
      <w:start w:val="1"/>
      <w:numFmt w:val="lowerLetter"/>
      <w:lvlText w:val="%2."/>
      <w:lvlJc w:val="left"/>
      <w:pPr>
        <w:ind w:left="1485" w:hanging="360"/>
      </w:pPr>
    </w:lvl>
    <w:lvl w:ilvl="2" w:tplc="0413001B" w:tentative="1">
      <w:start w:val="1"/>
      <w:numFmt w:val="lowerRoman"/>
      <w:lvlText w:val="%3."/>
      <w:lvlJc w:val="right"/>
      <w:pPr>
        <w:ind w:left="2205" w:hanging="180"/>
      </w:pPr>
    </w:lvl>
    <w:lvl w:ilvl="3" w:tplc="0413000F" w:tentative="1">
      <w:start w:val="1"/>
      <w:numFmt w:val="decimal"/>
      <w:lvlText w:val="%4."/>
      <w:lvlJc w:val="left"/>
      <w:pPr>
        <w:ind w:left="2925" w:hanging="360"/>
      </w:pPr>
    </w:lvl>
    <w:lvl w:ilvl="4" w:tplc="04130019" w:tentative="1">
      <w:start w:val="1"/>
      <w:numFmt w:val="lowerLetter"/>
      <w:lvlText w:val="%5."/>
      <w:lvlJc w:val="left"/>
      <w:pPr>
        <w:ind w:left="3645" w:hanging="360"/>
      </w:pPr>
    </w:lvl>
    <w:lvl w:ilvl="5" w:tplc="0413001B" w:tentative="1">
      <w:start w:val="1"/>
      <w:numFmt w:val="lowerRoman"/>
      <w:lvlText w:val="%6."/>
      <w:lvlJc w:val="right"/>
      <w:pPr>
        <w:ind w:left="4365" w:hanging="180"/>
      </w:pPr>
    </w:lvl>
    <w:lvl w:ilvl="6" w:tplc="0413000F" w:tentative="1">
      <w:start w:val="1"/>
      <w:numFmt w:val="decimal"/>
      <w:lvlText w:val="%7."/>
      <w:lvlJc w:val="left"/>
      <w:pPr>
        <w:ind w:left="5085" w:hanging="360"/>
      </w:pPr>
    </w:lvl>
    <w:lvl w:ilvl="7" w:tplc="04130019" w:tentative="1">
      <w:start w:val="1"/>
      <w:numFmt w:val="lowerLetter"/>
      <w:lvlText w:val="%8."/>
      <w:lvlJc w:val="left"/>
      <w:pPr>
        <w:ind w:left="5805" w:hanging="360"/>
      </w:pPr>
    </w:lvl>
    <w:lvl w:ilvl="8" w:tplc="0413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69F243E5"/>
    <w:multiLevelType w:val="hybridMultilevel"/>
    <w:tmpl w:val="46104FA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F21913"/>
    <w:multiLevelType w:val="hybridMultilevel"/>
    <w:tmpl w:val="53426CEC"/>
    <w:lvl w:ilvl="0" w:tplc="2A08CB7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854D7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10FE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8258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4650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964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1ECF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74B1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4AC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DB0840"/>
    <w:multiLevelType w:val="hybridMultilevel"/>
    <w:tmpl w:val="82C4091C"/>
    <w:lvl w:ilvl="0" w:tplc="D20A7472">
      <w:start w:val="1"/>
      <w:numFmt w:val="decimal"/>
      <w:lvlText w:val="%1."/>
      <w:lvlJc w:val="left"/>
      <w:pPr>
        <w:ind w:left="720" w:hanging="360"/>
      </w:pPr>
    </w:lvl>
    <w:lvl w:ilvl="1" w:tplc="B8A65D88">
      <w:start w:val="1"/>
      <w:numFmt w:val="lowerLetter"/>
      <w:lvlText w:val="%2."/>
      <w:lvlJc w:val="left"/>
      <w:pPr>
        <w:ind w:left="1440" w:hanging="360"/>
      </w:pPr>
    </w:lvl>
    <w:lvl w:ilvl="2" w:tplc="C5D40ACA">
      <w:start w:val="1"/>
      <w:numFmt w:val="lowerRoman"/>
      <w:lvlText w:val="%3."/>
      <w:lvlJc w:val="right"/>
      <w:pPr>
        <w:ind w:left="2160" w:hanging="180"/>
      </w:pPr>
    </w:lvl>
    <w:lvl w:ilvl="3" w:tplc="36CED018">
      <w:start w:val="1"/>
      <w:numFmt w:val="decimal"/>
      <w:lvlText w:val="%4."/>
      <w:lvlJc w:val="left"/>
      <w:pPr>
        <w:ind w:left="2880" w:hanging="360"/>
      </w:pPr>
    </w:lvl>
    <w:lvl w:ilvl="4" w:tplc="E5883EDE">
      <w:start w:val="1"/>
      <w:numFmt w:val="lowerLetter"/>
      <w:lvlText w:val="%5."/>
      <w:lvlJc w:val="left"/>
      <w:pPr>
        <w:ind w:left="3600" w:hanging="360"/>
      </w:pPr>
    </w:lvl>
    <w:lvl w:ilvl="5" w:tplc="5622D84A">
      <w:start w:val="1"/>
      <w:numFmt w:val="lowerRoman"/>
      <w:lvlText w:val="%6."/>
      <w:lvlJc w:val="right"/>
      <w:pPr>
        <w:ind w:left="4320" w:hanging="180"/>
      </w:pPr>
    </w:lvl>
    <w:lvl w:ilvl="6" w:tplc="385EC35E">
      <w:start w:val="1"/>
      <w:numFmt w:val="decimal"/>
      <w:lvlText w:val="%7."/>
      <w:lvlJc w:val="left"/>
      <w:pPr>
        <w:ind w:left="5040" w:hanging="360"/>
      </w:pPr>
    </w:lvl>
    <w:lvl w:ilvl="7" w:tplc="91969678">
      <w:start w:val="1"/>
      <w:numFmt w:val="lowerLetter"/>
      <w:lvlText w:val="%8."/>
      <w:lvlJc w:val="left"/>
      <w:pPr>
        <w:ind w:left="5760" w:hanging="360"/>
      </w:pPr>
    </w:lvl>
    <w:lvl w:ilvl="8" w:tplc="FA9A9D1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467C6F"/>
    <w:multiLevelType w:val="hybridMultilevel"/>
    <w:tmpl w:val="DF4E38E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8D74A7"/>
    <w:multiLevelType w:val="hybridMultilevel"/>
    <w:tmpl w:val="098EC7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D267F1"/>
    <w:multiLevelType w:val="hybridMultilevel"/>
    <w:tmpl w:val="83700796"/>
    <w:lvl w:ilvl="0" w:tplc="743A5050">
      <w:start w:val="3"/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  <w:sz w:val="19"/>
      </w:rPr>
    </w:lvl>
    <w:lvl w:ilvl="1" w:tplc="0413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2" w15:restartNumberingAfterBreak="0">
    <w:nsid w:val="74663E5B"/>
    <w:multiLevelType w:val="hybridMultilevel"/>
    <w:tmpl w:val="FFFFFFFF"/>
    <w:lvl w:ilvl="0" w:tplc="F2460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72F1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2454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B80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6CD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7458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A2E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9CC4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78E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5D6D04"/>
    <w:multiLevelType w:val="hybridMultilevel"/>
    <w:tmpl w:val="B3A2E458"/>
    <w:lvl w:ilvl="0" w:tplc="046035A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19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814096">
    <w:abstractNumId w:val="30"/>
  </w:num>
  <w:num w:numId="2" w16cid:durableId="462696895">
    <w:abstractNumId w:val="21"/>
  </w:num>
  <w:num w:numId="3" w16cid:durableId="1987660921">
    <w:abstractNumId w:val="20"/>
  </w:num>
  <w:num w:numId="4" w16cid:durableId="643119191">
    <w:abstractNumId w:val="13"/>
  </w:num>
  <w:num w:numId="5" w16cid:durableId="414329361">
    <w:abstractNumId w:val="31"/>
  </w:num>
  <w:num w:numId="6" w16cid:durableId="1444960165">
    <w:abstractNumId w:val="33"/>
  </w:num>
  <w:num w:numId="7" w16cid:durableId="1125585850">
    <w:abstractNumId w:val="10"/>
  </w:num>
  <w:num w:numId="8" w16cid:durableId="1001808931">
    <w:abstractNumId w:val="1"/>
  </w:num>
  <w:num w:numId="9" w16cid:durableId="642849942">
    <w:abstractNumId w:val="29"/>
  </w:num>
  <w:num w:numId="10" w16cid:durableId="187450676">
    <w:abstractNumId w:val="26"/>
  </w:num>
  <w:num w:numId="11" w16cid:durableId="241572566">
    <w:abstractNumId w:val="3"/>
  </w:num>
  <w:num w:numId="12" w16cid:durableId="1295909226">
    <w:abstractNumId w:val="7"/>
  </w:num>
  <w:num w:numId="13" w16cid:durableId="1727682106">
    <w:abstractNumId w:val="11"/>
  </w:num>
  <w:num w:numId="14" w16cid:durableId="848787925">
    <w:abstractNumId w:val="9"/>
  </w:num>
  <w:num w:numId="15" w16cid:durableId="1213690804">
    <w:abstractNumId w:val="25"/>
  </w:num>
  <w:num w:numId="16" w16cid:durableId="1061372201">
    <w:abstractNumId w:val="22"/>
  </w:num>
  <w:num w:numId="17" w16cid:durableId="441151754">
    <w:abstractNumId w:val="24"/>
  </w:num>
  <w:num w:numId="18" w16cid:durableId="1757819088">
    <w:abstractNumId w:val="23"/>
  </w:num>
  <w:num w:numId="19" w16cid:durableId="747533510">
    <w:abstractNumId w:val="5"/>
  </w:num>
  <w:num w:numId="20" w16cid:durableId="455223591">
    <w:abstractNumId w:val="18"/>
  </w:num>
  <w:num w:numId="21" w16cid:durableId="268128322">
    <w:abstractNumId w:val="8"/>
  </w:num>
  <w:num w:numId="22" w16cid:durableId="428543400">
    <w:abstractNumId w:val="32"/>
  </w:num>
  <w:num w:numId="23" w16cid:durableId="494229645">
    <w:abstractNumId w:val="0"/>
  </w:num>
  <w:num w:numId="24" w16cid:durableId="323361883">
    <w:abstractNumId w:val="15"/>
  </w:num>
  <w:num w:numId="25" w16cid:durableId="207185457">
    <w:abstractNumId w:val="14"/>
  </w:num>
  <w:num w:numId="26" w16cid:durableId="1343320643">
    <w:abstractNumId w:val="16"/>
  </w:num>
  <w:num w:numId="27" w16cid:durableId="925307374">
    <w:abstractNumId w:val="17"/>
  </w:num>
  <w:num w:numId="28" w16cid:durableId="2003384788">
    <w:abstractNumId w:val="12"/>
  </w:num>
  <w:num w:numId="29" w16cid:durableId="280767475">
    <w:abstractNumId w:val="6"/>
  </w:num>
  <w:num w:numId="30" w16cid:durableId="779104228">
    <w:abstractNumId w:val="28"/>
  </w:num>
  <w:num w:numId="31" w16cid:durableId="528957653">
    <w:abstractNumId w:val="2"/>
  </w:num>
  <w:num w:numId="32" w16cid:durableId="1911112809">
    <w:abstractNumId w:val="4"/>
  </w:num>
  <w:num w:numId="33" w16cid:durableId="1867909940">
    <w:abstractNumId w:val="27"/>
  </w:num>
  <w:num w:numId="34" w16cid:durableId="3755465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CCE"/>
    <w:rsid w:val="0000514B"/>
    <w:rsid w:val="00010566"/>
    <w:rsid w:val="000137EA"/>
    <w:rsid w:val="00043C38"/>
    <w:rsid w:val="00056EE5"/>
    <w:rsid w:val="00057AD9"/>
    <w:rsid w:val="00091492"/>
    <w:rsid w:val="00091ADC"/>
    <w:rsid w:val="000A0009"/>
    <w:rsid w:val="000A3FAB"/>
    <w:rsid w:val="000B7C69"/>
    <w:rsid w:val="000C0580"/>
    <w:rsid w:val="000E15A0"/>
    <w:rsid w:val="000E59C5"/>
    <w:rsid w:val="000F1D3E"/>
    <w:rsid w:val="000F4040"/>
    <w:rsid w:val="000F74C5"/>
    <w:rsid w:val="00101276"/>
    <w:rsid w:val="001035DE"/>
    <w:rsid w:val="00104CAD"/>
    <w:rsid w:val="001142F0"/>
    <w:rsid w:val="00116A2F"/>
    <w:rsid w:val="00125C2B"/>
    <w:rsid w:val="0013313E"/>
    <w:rsid w:val="00142516"/>
    <w:rsid w:val="001431A8"/>
    <w:rsid w:val="001530DC"/>
    <w:rsid w:val="00167739"/>
    <w:rsid w:val="00183AC2"/>
    <w:rsid w:val="001873C2"/>
    <w:rsid w:val="001E7E7E"/>
    <w:rsid w:val="001F1846"/>
    <w:rsid w:val="002136FD"/>
    <w:rsid w:val="0023DDCC"/>
    <w:rsid w:val="00240256"/>
    <w:rsid w:val="00245C0D"/>
    <w:rsid w:val="00246D6D"/>
    <w:rsid w:val="0026087A"/>
    <w:rsid w:val="00284D19"/>
    <w:rsid w:val="002A58C6"/>
    <w:rsid w:val="002E555C"/>
    <w:rsid w:val="002F1C80"/>
    <w:rsid w:val="002F38AA"/>
    <w:rsid w:val="003038F4"/>
    <w:rsid w:val="0034456B"/>
    <w:rsid w:val="00380FF2"/>
    <w:rsid w:val="0039668A"/>
    <w:rsid w:val="00396DD0"/>
    <w:rsid w:val="003A3B23"/>
    <w:rsid w:val="003B490E"/>
    <w:rsid w:val="003C045F"/>
    <w:rsid w:val="003E522F"/>
    <w:rsid w:val="00417419"/>
    <w:rsid w:val="00417E85"/>
    <w:rsid w:val="00425C94"/>
    <w:rsid w:val="00447F19"/>
    <w:rsid w:val="00452C5A"/>
    <w:rsid w:val="00454A15"/>
    <w:rsid w:val="0046281B"/>
    <w:rsid w:val="00481763"/>
    <w:rsid w:val="00485AA3"/>
    <w:rsid w:val="004A2060"/>
    <w:rsid w:val="004C3932"/>
    <w:rsid w:val="004D0197"/>
    <w:rsid w:val="004E3CD5"/>
    <w:rsid w:val="004F64B9"/>
    <w:rsid w:val="005305EA"/>
    <w:rsid w:val="00544FDC"/>
    <w:rsid w:val="00566C8F"/>
    <w:rsid w:val="005703B1"/>
    <w:rsid w:val="005713C3"/>
    <w:rsid w:val="00571677"/>
    <w:rsid w:val="00577EEB"/>
    <w:rsid w:val="005939D1"/>
    <w:rsid w:val="005A2846"/>
    <w:rsid w:val="005B444E"/>
    <w:rsid w:val="005C0A87"/>
    <w:rsid w:val="005C2B3C"/>
    <w:rsid w:val="005C5EA3"/>
    <w:rsid w:val="005D0FA8"/>
    <w:rsid w:val="005F62A7"/>
    <w:rsid w:val="006123E2"/>
    <w:rsid w:val="0061431B"/>
    <w:rsid w:val="00615F2D"/>
    <w:rsid w:val="00632A63"/>
    <w:rsid w:val="006354CF"/>
    <w:rsid w:val="0063DA72"/>
    <w:rsid w:val="00640D66"/>
    <w:rsid w:val="006425B2"/>
    <w:rsid w:val="0069455D"/>
    <w:rsid w:val="00694DE1"/>
    <w:rsid w:val="006A003F"/>
    <w:rsid w:val="006D1135"/>
    <w:rsid w:val="006F23BB"/>
    <w:rsid w:val="00704E64"/>
    <w:rsid w:val="00713B57"/>
    <w:rsid w:val="007366A2"/>
    <w:rsid w:val="007413D0"/>
    <w:rsid w:val="00766426"/>
    <w:rsid w:val="00767462"/>
    <w:rsid w:val="00786D9C"/>
    <w:rsid w:val="0079618C"/>
    <w:rsid w:val="007A34AB"/>
    <w:rsid w:val="007B082B"/>
    <w:rsid w:val="007D2FDC"/>
    <w:rsid w:val="007F548F"/>
    <w:rsid w:val="00803179"/>
    <w:rsid w:val="00805679"/>
    <w:rsid w:val="008115DE"/>
    <w:rsid w:val="008157C3"/>
    <w:rsid w:val="008173F4"/>
    <w:rsid w:val="00870ED0"/>
    <w:rsid w:val="0088277E"/>
    <w:rsid w:val="00885538"/>
    <w:rsid w:val="00887196"/>
    <w:rsid w:val="00897CDE"/>
    <w:rsid w:val="008C2E7F"/>
    <w:rsid w:val="008F1399"/>
    <w:rsid w:val="008F2D23"/>
    <w:rsid w:val="008F3C1F"/>
    <w:rsid w:val="009358F7"/>
    <w:rsid w:val="00936148"/>
    <w:rsid w:val="00941EDB"/>
    <w:rsid w:val="00962915"/>
    <w:rsid w:val="0097574B"/>
    <w:rsid w:val="00975F11"/>
    <w:rsid w:val="00976DBB"/>
    <w:rsid w:val="0098550C"/>
    <w:rsid w:val="009947C1"/>
    <w:rsid w:val="009956D5"/>
    <w:rsid w:val="009B3830"/>
    <w:rsid w:val="009B6CCE"/>
    <w:rsid w:val="009C111F"/>
    <w:rsid w:val="00A1709E"/>
    <w:rsid w:val="00A846F3"/>
    <w:rsid w:val="00A8591A"/>
    <w:rsid w:val="00A9534B"/>
    <w:rsid w:val="00AD513B"/>
    <w:rsid w:val="00AF196F"/>
    <w:rsid w:val="00B01D49"/>
    <w:rsid w:val="00B038C8"/>
    <w:rsid w:val="00B0624F"/>
    <w:rsid w:val="00B23185"/>
    <w:rsid w:val="00B31FB1"/>
    <w:rsid w:val="00B37BEB"/>
    <w:rsid w:val="00B61B41"/>
    <w:rsid w:val="00B708A8"/>
    <w:rsid w:val="00B842F1"/>
    <w:rsid w:val="00BB4992"/>
    <w:rsid w:val="00BB6CD7"/>
    <w:rsid w:val="00BD1D82"/>
    <w:rsid w:val="00BE3529"/>
    <w:rsid w:val="00BE72CB"/>
    <w:rsid w:val="00BF1F46"/>
    <w:rsid w:val="00C04A1D"/>
    <w:rsid w:val="00C12154"/>
    <w:rsid w:val="00C205B1"/>
    <w:rsid w:val="00C31A65"/>
    <w:rsid w:val="00C53250"/>
    <w:rsid w:val="00C601B3"/>
    <w:rsid w:val="00C647EB"/>
    <w:rsid w:val="00C705CF"/>
    <w:rsid w:val="00C857F7"/>
    <w:rsid w:val="00C8634B"/>
    <w:rsid w:val="00C87658"/>
    <w:rsid w:val="00C95813"/>
    <w:rsid w:val="00C98ED0"/>
    <w:rsid w:val="00CB2EDC"/>
    <w:rsid w:val="00CC5583"/>
    <w:rsid w:val="00CC5FC5"/>
    <w:rsid w:val="00CD117B"/>
    <w:rsid w:val="00CD3919"/>
    <w:rsid w:val="00CE2C9A"/>
    <w:rsid w:val="00CE3BA3"/>
    <w:rsid w:val="00CF014D"/>
    <w:rsid w:val="00CF4D34"/>
    <w:rsid w:val="00D11DB9"/>
    <w:rsid w:val="00D51115"/>
    <w:rsid w:val="00D64220"/>
    <w:rsid w:val="00D84371"/>
    <w:rsid w:val="00D84AFA"/>
    <w:rsid w:val="00D858A9"/>
    <w:rsid w:val="00D961CA"/>
    <w:rsid w:val="00DB762C"/>
    <w:rsid w:val="00DC0AF6"/>
    <w:rsid w:val="00DC74E7"/>
    <w:rsid w:val="00DD6C8C"/>
    <w:rsid w:val="00DE1C8F"/>
    <w:rsid w:val="00DE38AB"/>
    <w:rsid w:val="00DF0B4C"/>
    <w:rsid w:val="00DF1049"/>
    <w:rsid w:val="00DF3850"/>
    <w:rsid w:val="00DF72FA"/>
    <w:rsid w:val="00E33564"/>
    <w:rsid w:val="00E492E6"/>
    <w:rsid w:val="00E50D2D"/>
    <w:rsid w:val="00E63075"/>
    <w:rsid w:val="00E77EAF"/>
    <w:rsid w:val="00E84BD5"/>
    <w:rsid w:val="00E84D33"/>
    <w:rsid w:val="00E878F7"/>
    <w:rsid w:val="00EA38EA"/>
    <w:rsid w:val="00EA5116"/>
    <w:rsid w:val="00EC2912"/>
    <w:rsid w:val="00EC5088"/>
    <w:rsid w:val="00EC7A83"/>
    <w:rsid w:val="00ED286D"/>
    <w:rsid w:val="00F02EBC"/>
    <w:rsid w:val="00F16D01"/>
    <w:rsid w:val="00F20816"/>
    <w:rsid w:val="00F20B9A"/>
    <w:rsid w:val="00F243E1"/>
    <w:rsid w:val="00F441DE"/>
    <w:rsid w:val="00F74121"/>
    <w:rsid w:val="00F80880"/>
    <w:rsid w:val="00FA5F5E"/>
    <w:rsid w:val="00FB2133"/>
    <w:rsid w:val="00FB6A3B"/>
    <w:rsid w:val="00FB6E2D"/>
    <w:rsid w:val="00FD3169"/>
    <w:rsid w:val="00FD7EB5"/>
    <w:rsid w:val="00FF1917"/>
    <w:rsid w:val="00FF1B13"/>
    <w:rsid w:val="00FF448A"/>
    <w:rsid w:val="0136DBE8"/>
    <w:rsid w:val="017B6D1B"/>
    <w:rsid w:val="018A0952"/>
    <w:rsid w:val="02213F06"/>
    <w:rsid w:val="023380F0"/>
    <w:rsid w:val="02722B09"/>
    <w:rsid w:val="03793993"/>
    <w:rsid w:val="03BE6B74"/>
    <w:rsid w:val="03F9C0A7"/>
    <w:rsid w:val="042DCD3D"/>
    <w:rsid w:val="04697AE9"/>
    <w:rsid w:val="04A78DE0"/>
    <w:rsid w:val="052400F0"/>
    <w:rsid w:val="05D86732"/>
    <w:rsid w:val="077486A6"/>
    <w:rsid w:val="0823193C"/>
    <w:rsid w:val="08B92CE7"/>
    <w:rsid w:val="08E4330E"/>
    <w:rsid w:val="08F91BA1"/>
    <w:rsid w:val="097517D0"/>
    <w:rsid w:val="0A962643"/>
    <w:rsid w:val="0D9829FA"/>
    <w:rsid w:val="0DFE23A8"/>
    <w:rsid w:val="0E73695A"/>
    <w:rsid w:val="0EDE35DD"/>
    <w:rsid w:val="0EF1B45D"/>
    <w:rsid w:val="0F081181"/>
    <w:rsid w:val="0FEE6C27"/>
    <w:rsid w:val="10139237"/>
    <w:rsid w:val="104468A7"/>
    <w:rsid w:val="10AC8C62"/>
    <w:rsid w:val="110F8BC4"/>
    <w:rsid w:val="11C121A2"/>
    <w:rsid w:val="12107A89"/>
    <w:rsid w:val="13995259"/>
    <w:rsid w:val="14054EBA"/>
    <w:rsid w:val="145E4460"/>
    <w:rsid w:val="14C35C70"/>
    <w:rsid w:val="15EC0260"/>
    <w:rsid w:val="17268B0B"/>
    <w:rsid w:val="17797F78"/>
    <w:rsid w:val="193A8EF9"/>
    <w:rsid w:val="1B2AB7D2"/>
    <w:rsid w:val="1CAE8377"/>
    <w:rsid w:val="1D79B1EF"/>
    <w:rsid w:val="1F34220E"/>
    <w:rsid w:val="1F5E3A87"/>
    <w:rsid w:val="1F853D41"/>
    <w:rsid w:val="20336E0A"/>
    <w:rsid w:val="22BD2279"/>
    <w:rsid w:val="23BEF94E"/>
    <w:rsid w:val="246A29FB"/>
    <w:rsid w:val="2517BA7C"/>
    <w:rsid w:val="257D1F8E"/>
    <w:rsid w:val="2647BA01"/>
    <w:rsid w:val="2715B593"/>
    <w:rsid w:val="274C3393"/>
    <w:rsid w:val="281D4CFE"/>
    <w:rsid w:val="2AA9B0F8"/>
    <w:rsid w:val="2B550EB2"/>
    <w:rsid w:val="2CBC954E"/>
    <w:rsid w:val="2CF1E085"/>
    <w:rsid w:val="2D38A164"/>
    <w:rsid w:val="2D7211DF"/>
    <w:rsid w:val="2DEC3D3E"/>
    <w:rsid w:val="2DFAE213"/>
    <w:rsid w:val="2E627605"/>
    <w:rsid w:val="307F4271"/>
    <w:rsid w:val="30B56265"/>
    <w:rsid w:val="30CC9DA1"/>
    <w:rsid w:val="311FD5F2"/>
    <w:rsid w:val="316D83BB"/>
    <w:rsid w:val="31AC3737"/>
    <w:rsid w:val="31B1ABA5"/>
    <w:rsid w:val="32430512"/>
    <w:rsid w:val="327DCC26"/>
    <w:rsid w:val="32C4209D"/>
    <w:rsid w:val="34146D28"/>
    <w:rsid w:val="344811D5"/>
    <w:rsid w:val="3476CB96"/>
    <w:rsid w:val="34B34E3B"/>
    <w:rsid w:val="34C163B3"/>
    <w:rsid w:val="36539F86"/>
    <w:rsid w:val="3698FA12"/>
    <w:rsid w:val="36EA9C58"/>
    <w:rsid w:val="37012163"/>
    <w:rsid w:val="3846BF4B"/>
    <w:rsid w:val="387A389E"/>
    <w:rsid w:val="388B6586"/>
    <w:rsid w:val="38C2E87E"/>
    <w:rsid w:val="38DD679B"/>
    <w:rsid w:val="3A202D24"/>
    <w:rsid w:val="3A53CB72"/>
    <w:rsid w:val="3AFDAC4E"/>
    <w:rsid w:val="3C33DC99"/>
    <w:rsid w:val="3C562928"/>
    <w:rsid w:val="3C7DDC3F"/>
    <w:rsid w:val="3D7741E2"/>
    <w:rsid w:val="3EE64920"/>
    <w:rsid w:val="3EEE6058"/>
    <w:rsid w:val="3FB392D1"/>
    <w:rsid w:val="3FF5FDFC"/>
    <w:rsid w:val="4001FFB1"/>
    <w:rsid w:val="40F80762"/>
    <w:rsid w:val="4322EC81"/>
    <w:rsid w:val="44192CD1"/>
    <w:rsid w:val="46A1F669"/>
    <w:rsid w:val="46D59C36"/>
    <w:rsid w:val="489180E7"/>
    <w:rsid w:val="49C3DC61"/>
    <w:rsid w:val="4A14BC03"/>
    <w:rsid w:val="4A1D2018"/>
    <w:rsid w:val="4A1FFAB2"/>
    <w:rsid w:val="4A6106E5"/>
    <w:rsid w:val="4B4CC77C"/>
    <w:rsid w:val="4CFE4840"/>
    <w:rsid w:val="4CFFA910"/>
    <w:rsid w:val="4D1E47D3"/>
    <w:rsid w:val="4D9AA24D"/>
    <w:rsid w:val="4DBF3840"/>
    <w:rsid w:val="4DC87804"/>
    <w:rsid w:val="4E337AF3"/>
    <w:rsid w:val="4F71D3B9"/>
    <w:rsid w:val="50020202"/>
    <w:rsid w:val="50B1231E"/>
    <w:rsid w:val="51E51C44"/>
    <w:rsid w:val="5343069D"/>
    <w:rsid w:val="53D5ECBA"/>
    <w:rsid w:val="53FC3A79"/>
    <w:rsid w:val="541C8E72"/>
    <w:rsid w:val="54ECC0DA"/>
    <w:rsid w:val="55229998"/>
    <w:rsid w:val="55B7CFDC"/>
    <w:rsid w:val="56352D32"/>
    <w:rsid w:val="566D862C"/>
    <w:rsid w:val="56A83BE5"/>
    <w:rsid w:val="57D69BB2"/>
    <w:rsid w:val="5883D340"/>
    <w:rsid w:val="5964C641"/>
    <w:rsid w:val="5999E57C"/>
    <w:rsid w:val="5A573AE3"/>
    <w:rsid w:val="5AA1B57B"/>
    <w:rsid w:val="5B58060C"/>
    <w:rsid w:val="5BB64BBC"/>
    <w:rsid w:val="5BD0D558"/>
    <w:rsid w:val="5CEA44DC"/>
    <w:rsid w:val="5D190209"/>
    <w:rsid w:val="5D429036"/>
    <w:rsid w:val="5DF7DF49"/>
    <w:rsid w:val="5F1AA4DB"/>
    <w:rsid w:val="5F47A5C1"/>
    <w:rsid w:val="5F53AC9A"/>
    <w:rsid w:val="5F735247"/>
    <w:rsid w:val="604FD38B"/>
    <w:rsid w:val="607E1C78"/>
    <w:rsid w:val="60E59038"/>
    <w:rsid w:val="61D0B1BC"/>
    <w:rsid w:val="626E58B2"/>
    <w:rsid w:val="63875862"/>
    <w:rsid w:val="63BAB1F3"/>
    <w:rsid w:val="63EA8206"/>
    <w:rsid w:val="647FE0A7"/>
    <w:rsid w:val="649FBBD4"/>
    <w:rsid w:val="650FE147"/>
    <w:rsid w:val="65F05B00"/>
    <w:rsid w:val="66BDEFB8"/>
    <w:rsid w:val="6739A42B"/>
    <w:rsid w:val="67C6CDFA"/>
    <w:rsid w:val="68E4E280"/>
    <w:rsid w:val="6927D47E"/>
    <w:rsid w:val="6936163C"/>
    <w:rsid w:val="6984BBEF"/>
    <w:rsid w:val="69E53116"/>
    <w:rsid w:val="6A50181B"/>
    <w:rsid w:val="6A991CCB"/>
    <w:rsid w:val="6A9EED58"/>
    <w:rsid w:val="6ABA880A"/>
    <w:rsid w:val="6E931E04"/>
    <w:rsid w:val="6E9ED903"/>
    <w:rsid w:val="7001F0BE"/>
    <w:rsid w:val="716DFD08"/>
    <w:rsid w:val="71B6A75E"/>
    <w:rsid w:val="721E2097"/>
    <w:rsid w:val="72246B4D"/>
    <w:rsid w:val="72D511D3"/>
    <w:rsid w:val="7370A3B0"/>
    <w:rsid w:val="737CFFEB"/>
    <w:rsid w:val="73A6D98E"/>
    <w:rsid w:val="7433AA6D"/>
    <w:rsid w:val="74C25116"/>
    <w:rsid w:val="76BD1585"/>
    <w:rsid w:val="7895BFCD"/>
    <w:rsid w:val="7928CE15"/>
    <w:rsid w:val="7963F5AE"/>
    <w:rsid w:val="7A9ABB6F"/>
    <w:rsid w:val="7C1A6D4E"/>
    <w:rsid w:val="7C9FFE40"/>
    <w:rsid w:val="7CEAD5B3"/>
    <w:rsid w:val="7D4506A5"/>
    <w:rsid w:val="7D53CE86"/>
    <w:rsid w:val="7D9D1359"/>
    <w:rsid w:val="7DC8CB76"/>
    <w:rsid w:val="7EC6AF26"/>
    <w:rsid w:val="7EF2BDDB"/>
    <w:rsid w:val="7FFF9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17450"/>
  <w15:chartTrackingRefBased/>
  <w15:docId w15:val="{DE367BB4-F795-466E-B820-BBED34EAD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B6CCE"/>
    <w:rPr>
      <w:rFonts w:ascii="Calibri" w:eastAsia="Calibri" w:hAnsi="Calibri" w:cs="Calibri"/>
      <w:color w:val="000000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E72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next w:val="Standaard"/>
    <w:link w:val="Kop3Char"/>
    <w:uiPriority w:val="9"/>
    <w:unhideWhenUsed/>
    <w:qFormat/>
    <w:rsid w:val="009B6CCE"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i/>
      <w:color w:val="000000"/>
      <w:sz w:val="21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9B6C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9B6C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9B6CCE"/>
    <w:rPr>
      <w:rFonts w:ascii="Calibri" w:eastAsia="Calibri" w:hAnsi="Calibri" w:cs="Calibri"/>
      <w:b/>
      <w:i/>
      <w:color w:val="000000"/>
      <w:sz w:val="21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9B6CCE"/>
    <w:rPr>
      <w:rFonts w:asciiTheme="majorHAnsi" w:eastAsiaTheme="majorEastAsia" w:hAnsiTheme="majorHAnsi" w:cstheme="majorBidi"/>
      <w:i/>
      <w:iCs/>
      <w:color w:val="2F5496" w:themeColor="accent1" w:themeShade="BF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9B6CCE"/>
    <w:rPr>
      <w:rFonts w:asciiTheme="majorHAnsi" w:eastAsiaTheme="majorEastAsia" w:hAnsiTheme="majorHAnsi" w:cstheme="majorBidi"/>
      <w:color w:val="2F5496" w:themeColor="accent1" w:themeShade="BF"/>
      <w:lang w:eastAsia="nl-NL"/>
    </w:rPr>
  </w:style>
  <w:style w:type="paragraph" w:styleId="Normaalweb">
    <w:name w:val="Normal (Web)"/>
    <w:basedOn w:val="Standaard"/>
    <w:uiPriority w:val="99"/>
    <w:unhideWhenUsed/>
    <w:rsid w:val="009B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Nadruk">
    <w:name w:val="Emphasis"/>
    <w:basedOn w:val="Standaardalinea-lettertype"/>
    <w:uiPriority w:val="20"/>
    <w:qFormat/>
    <w:rsid w:val="009B6CCE"/>
    <w:rPr>
      <w:i/>
      <w:iCs/>
    </w:rPr>
  </w:style>
  <w:style w:type="paragraph" w:styleId="Geenafstand">
    <w:name w:val="No Spacing"/>
    <w:uiPriority w:val="1"/>
    <w:qFormat/>
    <w:rsid w:val="0000514B"/>
    <w:pPr>
      <w:spacing w:after="0" w:line="240" w:lineRule="auto"/>
    </w:pPr>
    <w:rPr>
      <w:rFonts w:ascii="Calibri" w:eastAsia="Calibri" w:hAnsi="Calibri" w:cs="Calibri"/>
      <w:color w:val="000000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BE72C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nl-NL"/>
    </w:rPr>
  </w:style>
  <w:style w:type="paragraph" w:styleId="Lijstalinea">
    <w:name w:val="List Paragraph"/>
    <w:basedOn w:val="Standaard"/>
    <w:uiPriority w:val="34"/>
    <w:qFormat/>
    <w:rsid w:val="0061431B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143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431B"/>
    <w:rPr>
      <w:rFonts w:ascii="Calibri" w:eastAsia="Calibri" w:hAnsi="Calibri" w:cs="Calibri"/>
      <w:color w:val="00000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143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431B"/>
    <w:rPr>
      <w:rFonts w:ascii="Calibri" w:eastAsia="Calibri" w:hAnsi="Calibri" w:cs="Calibri"/>
      <w:color w:val="00000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3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3919"/>
    <w:rPr>
      <w:rFonts w:ascii="Segoe UI" w:eastAsia="Calibri" w:hAnsi="Segoe UI" w:cs="Segoe UI"/>
      <w:color w:val="000000"/>
      <w:sz w:val="18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B842F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842F1"/>
    <w:rPr>
      <w:color w:val="605E5C"/>
      <w:shd w:val="clear" w:color="auto" w:fill="E1DFDD"/>
    </w:rPr>
  </w:style>
  <w:style w:type="paragraph" w:customStyle="1" w:styleId="Default">
    <w:name w:val="Default"/>
    <w:rsid w:val="005305EA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customStyle="1" w:styleId="paragraph">
    <w:name w:val="paragraph"/>
    <w:basedOn w:val="Standaard"/>
    <w:rsid w:val="00CD1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Standaardalinea-lettertype"/>
    <w:rsid w:val="00CD117B"/>
  </w:style>
  <w:style w:type="character" w:customStyle="1" w:styleId="eop">
    <w:name w:val="eop"/>
    <w:basedOn w:val="Standaardalinea-lettertype"/>
    <w:rsid w:val="00CD117B"/>
  </w:style>
  <w:style w:type="table" w:customStyle="1" w:styleId="Tabelraster1">
    <w:name w:val="Tabelraster1"/>
    <w:rsid w:val="00AD513B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Standaardtabel"/>
    <w:uiPriority w:val="39"/>
    <w:rsid w:val="00AD5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xw87970851">
    <w:name w:val="scxw87970851"/>
    <w:basedOn w:val="Standaardalinea-lettertype"/>
    <w:rsid w:val="00DB762C"/>
  </w:style>
  <w:style w:type="character" w:customStyle="1" w:styleId="contextualspellingandgrammarerror">
    <w:name w:val="contextualspellingandgrammarerror"/>
    <w:basedOn w:val="Standaardalinea-lettertype"/>
    <w:rsid w:val="00DB762C"/>
  </w:style>
  <w:style w:type="character" w:customStyle="1" w:styleId="spellingerror">
    <w:name w:val="spellingerror"/>
    <w:basedOn w:val="Standaardalinea-lettertype"/>
    <w:rsid w:val="00DF3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A6D82DCBBC35458DEB46500EFA8A15" ma:contentTypeVersion="18" ma:contentTypeDescription="Een nieuw document maken." ma:contentTypeScope="" ma:versionID="9a756a53556ad2eb66b5511c46692ad3">
  <xsd:schema xmlns:xsd="http://www.w3.org/2001/XMLSchema" xmlns:xs="http://www.w3.org/2001/XMLSchema" xmlns:p="http://schemas.microsoft.com/office/2006/metadata/properties" xmlns:ns2="abf7e546-0523-4d23-ba04-b3b64cc28b69" xmlns:ns3="8714486b-86e5-49d8-9dae-95bcbe20b95b" targetNamespace="http://schemas.microsoft.com/office/2006/metadata/properties" ma:root="true" ma:fieldsID="fc4e2074a03eba485d736beb3e0d925d" ns2:_="" ns3:_="">
    <xsd:import namespace="abf7e546-0523-4d23-ba04-b3b64cc28b69"/>
    <xsd:import namespace="8714486b-86e5-49d8-9dae-95bcbe20b9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7e546-0523-4d23-ba04-b3b64cc28b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cd3421-6b6d-41fd-bc7d-bfacbb824f4a}" ma:internalName="TaxCatchAll" ma:showField="CatchAllData" ma:web="abf7e546-0523-4d23-ba04-b3b64cc28b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4486b-86e5-49d8-9dae-95bcbe20b9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f6aa0a0a-ab1b-4084-9454-0fab047259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14486b-86e5-49d8-9dae-95bcbe20b95b">
      <Terms xmlns="http://schemas.microsoft.com/office/infopath/2007/PartnerControls"/>
    </lcf76f155ced4ddcb4097134ff3c332f>
    <TaxCatchAll xmlns="abf7e546-0523-4d23-ba04-b3b64cc28b69" xsi:nil="true"/>
  </documentManagement>
</p:properties>
</file>

<file path=customXml/itemProps1.xml><?xml version="1.0" encoding="utf-8"?>
<ds:datastoreItem xmlns:ds="http://schemas.openxmlformats.org/officeDocument/2006/customXml" ds:itemID="{DF377ADA-57A5-4370-8708-20F0E936E2E8}"/>
</file>

<file path=customXml/itemProps2.xml><?xml version="1.0" encoding="utf-8"?>
<ds:datastoreItem xmlns:ds="http://schemas.openxmlformats.org/officeDocument/2006/customXml" ds:itemID="{1AF96AC9-0A16-4726-8884-C200AFFFD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4764C4-D323-4363-A4CD-7D607B8A27C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7e432ee-8b7a-4e82-8ac3-d273124313b5"/>
    <ds:schemaRef ds:uri="http://purl.org/dc/elements/1.1/"/>
    <ds:schemaRef ds:uri="http://schemas.microsoft.com/office/2006/metadata/properties"/>
    <ds:schemaRef ds:uri="http://schemas.microsoft.com/office/infopath/2007/PartnerControls"/>
    <ds:schemaRef ds:uri="ca714140-e17c-457d-933a-670e983540c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1931</Words>
  <Characters>10623</Characters>
  <Application>Microsoft Office Word</Application>
  <DocSecurity>0</DocSecurity>
  <Lines>88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12529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C:\Users\dvfjf\Downloads\besluit-bekwaamheidseisen-onderwijspersoneel.pdf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Tongeren Wendy van</dc:creator>
  <cp:keywords/>
  <dc:description/>
  <cp:lastModifiedBy>Meike Moonen</cp:lastModifiedBy>
  <cp:revision>3</cp:revision>
  <dcterms:created xsi:type="dcterms:W3CDTF">2020-08-31T11:11:00Z</dcterms:created>
  <dcterms:modified xsi:type="dcterms:W3CDTF">2023-06-28T08:35:00Z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0x01010084A6D82DCBBC35458DEB46500EFA8A15</vt:lpwstr>
  </property>
</Properties>
</file>