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horzAnchor="margin" w:tblpX="-147" w:tblpY="852"/>
        <w:tblW w:w="9163" w:type="dxa"/>
        <w:tblLook w:val="04A0" w:firstRow="1" w:lastRow="0" w:firstColumn="1" w:lastColumn="0" w:noHBand="0" w:noVBand="1"/>
      </w:tblPr>
      <w:tblGrid>
        <w:gridCol w:w="1899"/>
        <w:gridCol w:w="4418"/>
        <w:gridCol w:w="2846"/>
      </w:tblGrid>
      <w:tr w:rsidR="00A4043A" w:rsidRPr="00A4043A" w14:paraId="31571DF0" w14:textId="77777777" w:rsidTr="00880115">
        <w:tc>
          <w:tcPr>
            <w:tcW w:w="1957" w:type="dxa"/>
          </w:tcPr>
          <w:p w14:paraId="2FD91D69" w14:textId="1969026B" w:rsidR="007A56D4" w:rsidRPr="00627CF3" w:rsidRDefault="007A56D4" w:rsidP="00880115">
            <w:pPr>
              <w:rPr>
                <w:rFonts w:ascii="Aptos" w:hAnsi="Aptos"/>
                <w:b/>
                <w:bCs/>
              </w:rPr>
            </w:pPr>
            <w:bookmarkStart w:id="0" w:name="_Hlk92696071"/>
            <w:r w:rsidRPr="00627CF3">
              <w:rPr>
                <w:rFonts w:ascii="Aptos" w:hAnsi="Aptos"/>
                <w:b/>
                <w:bCs/>
              </w:rPr>
              <w:t>Module …</w:t>
            </w:r>
          </w:p>
        </w:tc>
        <w:tc>
          <w:tcPr>
            <w:tcW w:w="7206" w:type="dxa"/>
            <w:gridSpan w:val="2"/>
          </w:tcPr>
          <w:p w14:paraId="374A1D69" w14:textId="6041C786" w:rsidR="007A56D4" w:rsidRPr="00627CF3" w:rsidRDefault="00627CF3" w:rsidP="00880115">
            <w:pPr>
              <w:rPr>
                <w:rFonts w:ascii="Aptos" w:hAnsi="Aptos"/>
                <w:b/>
                <w:bCs/>
              </w:rPr>
            </w:pPr>
            <w:r w:rsidRPr="00627CF3">
              <w:rPr>
                <w:rFonts w:ascii="Aptos" w:hAnsi="Aptos"/>
                <w:b/>
                <w:bCs/>
              </w:rPr>
              <w:t>Boerenprotesten</w:t>
            </w:r>
            <w:r w:rsidR="00D35289" w:rsidRPr="00627CF3">
              <w:rPr>
                <w:rFonts w:ascii="Aptos" w:hAnsi="Aptos"/>
                <w:b/>
                <w:bCs/>
              </w:rPr>
              <w:t xml:space="preserve"> en sociale media </w:t>
            </w:r>
            <w:r w:rsidR="007A56D4" w:rsidRPr="00627CF3">
              <w:rPr>
                <w:rFonts w:ascii="Aptos" w:hAnsi="Aptos"/>
                <w:b/>
                <w:bCs/>
              </w:rPr>
              <w:t xml:space="preserve"> </w:t>
            </w:r>
          </w:p>
        </w:tc>
      </w:tr>
      <w:tr w:rsidR="00A4043A" w:rsidRPr="00A4043A" w14:paraId="16A31724" w14:textId="77777777" w:rsidTr="00880115">
        <w:tc>
          <w:tcPr>
            <w:tcW w:w="1957" w:type="dxa"/>
          </w:tcPr>
          <w:p w14:paraId="76243D07" w14:textId="77777777" w:rsidR="007A56D4" w:rsidRPr="00627CF3" w:rsidRDefault="007A56D4" w:rsidP="00880115">
            <w:pPr>
              <w:rPr>
                <w:rFonts w:ascii="Aptos" w:hAnsi="Aptos"/>
                <w:b/>
                <w:bCs/>
              </w:rPr>
            </w:pPr>
            <w:r w:rsidRPr="00627CF3">
              <w:rPr>
                <w:rFonts w:ascii="Aptos" w:hAnsi="Aptos"/>
                <w:b/>
                <w:bCs/>
              </w:rPr>
              <w:t>Unit Question</w:t>
            </w:r>
          </w:p>
        </w:tc>
        <w:tc>
          <w:tcPr>
            <w:tcW w:w="7206" w:type="dxa"/>
            <w:gridSpan w:val="2"/>
          </w:tcPr>
          <w:p w14:paraId="67462243" w14:textId="2603A2AB" w:rsidR="007A56D4" w:rsidRPr="00627CF3" w:rsidRDefault="00A4043A" w:rsidP="00880115">
            <w:pPr>
              <w:rPr>
                <w:rFonts w:ascii="Aptos" w:hAnsi="Aptos"/>
              </w:rPr>
            </w:pPr>
            <w:r w:rsidRPr="00627CF3">
              <w:rPr>
                <w:rFonts w:ascii="Aptos" w:hAnsi="Aptos"/>
              </w:rPr>
              <w:t xml:space="preserve">Wat was de aanleiding voor de boerenprotesten en </w:t>
            </w:r>
            <w:r w:rsidR="00627CF3" w:rsidRPr="00627CF3">
              <w:rPr>
                <w:rFonts w:ascii="Aptos" w:hAnsi="Aptos"/>
              </w:rPr>
              <w:t xml:space="preserve">wat was de invloed van sociale media? </w:t>
            </w:r>
          </w:p>
          <w:p w14:paraId="089D53C3" w14:textId="77777777" w:rsidR="007A56D4" w:rsidRPr="00627CF3" w:rsidRDefault="007A56D4" w:rsidP="00880115">
            <w:pPr>
              <w:rPr>
                <w:rFonts w:ascii="Aptos" w:hAnsi="Aptos"/>
              </w:rPr>
            </w:pPr>
          </w:p>
        </w:tc>
      </w:tr>
      <w:tr w:rsidR="00A4043A" w:rsidRPr="00A4043A" w14:paraId="69EF6CEC" w14:textId="77777777" w:rsidTr="00880115">
        <w:tc>
          <w:tcPr>
            <w:tcW w:w="1957" w:type="dxa"/>
          </w:tcPr>
          <w:p w14:paraId="09BB7581" w14:textId="77777777" w:rsidR="007A56D4" w:rsidRPr="007C354B" w:rsidRDefault="007A56D4" w:rsidP="00880115">
            <w:pPr>
              <w:rPr>
                <w:rFonts w:ascii="Aptos" w:hAnsi="Aptos"/>
                <w:b/>
                <w:bCs/>
              </w:rPr>
            </w:pPr>
            <w:r w:rsidRPr="007C354B">
              <w:rPr>
                <w:rFonts w:ascii="Aptos" w:hAnsi="Aptos"/>
                <w:b/>
                <w:bCs/>
              </w:rPr>
              <w:t>Context</w:t>
            </w:r>
          </w:p>
        </w:tc>
        <w:tc>
          <w:tcPr>
            <w:tcW w:w="7206" w:type="dxa"/>
            <w:gridSpan w:val="2"/>
          </w:tcPr>
          <w:p w14:paraId="0C9B9854" w14:textId="01ECF3A7" w:rsidR="00990D39" w:rsidRPr="007C354B" w:rsidRDefault="007C354B" w:rsidP="00880115">
            <w:pPr>
              <w:rPr>
                <w:rFonts w:ascii="Aptos" w:hAnsi="Aptos"/>
              </w:rPr>
            </w:pPr>
            <w:r w:rsidRPr="007C354B">
              <w:rPr>
                <w:rFonts w:ascii="Aptos" w:hAnsi="Aptos"/>
              </w:rPr>
              <w:t xml:space="preserve">Weet je nog: de omgekeerde vlaggen, brandende hooibalen en lege schappen? Lange tijd domineerden de boerenprotesten het nieuws. Er was veel steun uit alle hoeken van de samenleving. Ook jongeren waren betrokken bij de situatie. Omdat de kwestie vandaag de dag nog steeds leeft en een 'eenvoudige oplossing' niet tot de mogelijkheden behoort, is het boeiend om met studenten naar meerdere perspectieven te kijken. Deze module draait dan ook om multi-perspectiviteit, de invloed van media en bewustwording van </w:t>
            </w:r>
            <w:r w:rsidR="00E81498">
              <w:rPr>
                <w:rFonts w:ascii="Aptos" w:hAnsi="Aptos"/>
              </w:rPr>
              <w:t xml:space="preserve">de </w:t>
            </w:r>
            <w:r w:rsidRPr="007C354B">
              <w:rPr>
                <w:rFonts w:ascii="Aptos" w:hAnsi="Aptos"/>
              </w:rPr>
              <w:t xml:space="preserve">complexiteit. </w:t>
            </w:r>
          </w:p>
          <w:p w14:paraId="32F48718" w14:textId="75B44181" w:rsidR="007C354B" w:rsidRPr="007C354B" w:rsidRDefault="007C354B" w:rsidP="00880115">
            <w:pPr>
              <w:rPr>
                <w:rFonts w:ascii="Aptos" w:hAnsi="Aptos"/>
              </w:rPr>
            </w:pPr>
          </w:p>
        </w:tc>
      </w:tr>
      <w:tr w:rsidR="00A4043A" w:rsidRPr="00A4043A" w14:paraId="76C11C3D" w14:textId="77777777" w:rsidTr="00880115">
        <w:tc>
          <w:tcPr>
            <w:tcW w:w="1957" w:type="dxa"/>
          </w:tcPr>
          <w:p w14:paraId="21328555" w14:textId="77777777" w:rsidR="007A56D4" w:rsidRPr="00A4043A" w:rsidRDefault="007A56D4" w:rsidP="00880115">
            <w:pPr>
              <w:rPr>
                <w:rFonts w:ascii="Aptos" w:hAnsi="Aptos"/>
                <w:b/>
                <w:bCs/>
                <w:color w:val="FF0000"/>
              </w:rPr>
            </w:pPr>
            <w:r w:rsidRPr="00E62FE2">
              <w:rPr>
                <w:rFonts w:ascii="Aptos" w:hAnsi="Aptos"/>
                <w:b/>
                <w:bCs/>
              </w:rPr>
              <w:t>Doelen</w:t>
            </w:r>
          </w:p>
        </w:tc>
        <w:tc>
          <w:tcPr>
            <w:tcW w:w="7206" w:type="dxa"/>
            <w:gridSpan w:val="2"/>
          </w:tcPr>
          <w:p w14:paraId="7190AABC" w14:textId="59E9BAE9" w:rsidR="00920AC4" w:rsidRPr="000D4E09" w:rsidRDefault="00920AC4" w:rsidP="00880115">
            <w:pPr>
              <w:pStyle w:val="Lijstalinea"/>
              <w:numPr>
                <w:ilvl w:val="0"/>
                <w:numId w:val="6"/>
              </w:numPr>
              <w:rPr>
                <w:rFonts w:ascii="Aptos" w:hAnsi="Aptos"/>
              </w:rPr>
            </w:pPr>
            <w:r w:rsidRPr="000D4E09">
              <w:rPr>
                <w:rFonts w:ascii="Aptos" w:hAnsi="Aptos"/>
              </w:rPr>
              <w:t>De student/leerling kan</w:t>
            </w:r>
            <w:r w:rsidR="008B5D36" w:rsidRPr="000D4E09">
              <w:rPr>
                <w:rFonts w:ascii="Aptos" w:hAnsi="Aptos"/>
              </w:rPr>
              <w:t xml:space="preserve"> in eigen woorden uitleggen wat </w:t>
            </w:r>
            <w:r w:rsidR="00A43CB4" w:rsidRPr="000D4E09">
              <w:rPr>
                <w:rFonts w:ascii="Aptos" w:hAnsi="Aptos"/>
              </w:rPr>
              <w:t>de boerenprotesten</w:t>
            </w:r>
            <w:r w:rsidR="008B5D36" w:rsidRPr="000D4E09">
              <w:rPr>
                <w:rFonts w:ascii="Aptos" w:hAnsi="Aptos"/>
              </w:rPr>
              <w:t xml:space="preserve"> zijn</w:t>
            </w:r>
            <w:r w:rsidR="00602EE6" w:rsidRPr="000D4E09">
              <w:rPr>
                <w:rFonts w:ascii="Aptos" w:hAnsi="Aptos"/>
              </w:rPr>
              <w:t>.</w:t>
            </w:r>
          </w:p>
          <w:p w14:paraId="0E367D66" w14:textId="5E23C4DD" w:rsidR="00926ACD" w:rsidRDefault="00FA5FCE" w:rsidP="00880115">
            <w:pPr>
              <w:pStyle w:val="Lijstalinea"/>
              <w:numPr>
                <w:ilvl w:val="0"/>
                <w:numId w:val="6"/>
              </w:numPr>
              <w:rPr>
                <w:rFonts w:ascii="Aptos" w:hAnsi="Aptos"/>
              </w:rPr>
            </w:pPr>
            <w:r w:rsidRPr="000D4E09">
              <w:rPr>
                <w:rFonts w:ascii="Aptos" w:hAnsi="Aptos"/>
              </w:rPr>
              <w:t>De student</w:t>
            </w:r>
            <w:r w:rsidR="00E57DE8" w:rsidRPr="000D4E09">
              <w:rPr>
                <w:rFonts w:ascii="Aptos" w:hAnsi="Aptos"/>
              </w:rPr>
              <w:t>/leerling</w:t>
            </w:r>
            <w:r w:rsidRPr="000D4E09">
              <w:rPr>
                <w:rFonts w:ascii="Aptos" w:hAnsi="Aptos"/>
              </w:rPr>
              <w:t xml:space="preserve"> kan in eigen woorden </w:t>
            </w:r>
            <w:r w:rsidR="00F966FB" w:rsidRPr="000D4E09">
              <w:rPr>
                <w:rFonts w:ascii="Aptos" w:hAnsi="Aptos"/>
              </w:rPr>
              <w:t xml:space="preserve">een </w:t>
            </w:r>
            <w:r w:rsidR="00A43CB4" w:rsidRPr="000D4E09">
              <w:rPr>
                <w:rFonts w:ascii="Aptos" w:hAnsi="Aptos"/>
              </w:rPr>
              <w:t>tweetal</w:t>
            </w:r>
            <w:r w:rsidR="00F966FB" w:rsidRPr="000D4E09">
              <w:rPr>
                <w:rFonts w:ascii="Aptos" w:hAnsi="Aptos"/>
              </w:rPr>
              <w:t xml:space="preserve"> voorbeelden geven </w:t>
            </w:r>
            <w:r w:rsidR="00A43CB4" w:rsidRPr="000D4E09">
              <w:rPr>
                <w:rFonts w:ascii="Aptos" w:hAnsi="Aptos"/>
              </w:rPr>
              <w:t>waarom de boerenprotesten plaatsvinden</w:t>
            </w:r>
            <w:r w:rsidR="00602EE6" w:rsidRPr="000D4E09">
              <w:rPr>
                <w:rFonts w:ascii="Aptos" w:hAnsi="Aptos"/>
              </w:rPr>
              <w:t>.</w:t>
            </w:r>
            <w:r w:rsidR="00F966FB" w:rsidRPr="000D4E09">
              <w:rPr>
                <w:rFonts w:ascii="Aptos" w:hAnsi="Aptos"/>
              </w:rPr>
              <w:t xml:space="preserve"> </w:t>
            </w:r>
            <w:r w:rsidRPr="000D4E09">
              <w:rPr>
                <w:rFonts w:ascii="Aptos" w:hAnsi="Aptos"/>
              </w:rPr>
              <w:t xml:space="preserve"> </w:t>
            </w:r>
          </w:p>
          <w:p w14:paraId="2B243A84" w14:textId="4F4BDAC3" w:rsidR="003C7E49" w:rsidRDefault="003C7E49" w:rsidP="00880115">
            <w:pPr>
              <w:pStyle w:val="Lijstalinea"/>
              <w:numPr>
                <w:ilvl w:val="0"/>
                <w:numId w:val="6"/>
              </w:numPr>
              <w:rPr>
                <w:rFonts w:ascii="Aptos" w:hAnsi="Aptos"/>
              </w:rPr>
            </w:pPr>
            <w:r>
              <w:rPr>
                <w:rFonts w:ascii="Aptos" w:hAnsi="Aptos"/>
              </w:rPr>
              <w:t xml:space="preserve">De student/leerling </w:t>
            </w:r>
            <w:r w:rsidR="008767CF">
              <w:rPr>
                <w:rFonts w:ascii="Aptos" w:hAnsi="Aptos"/>
              </w:rPr>
              <w:t xml:space="preserve">kan </w:t>
            </w:r>
            <w:r w:rsidR="00614D4C">
              <w:rPr>
                <w:rFonts w:ascii="Aptos" w:hAnsi="Aptos"/>
              </w:rPr>
              <w:t>beschrijven wat de invloed van sociale media is bij de boerenprotesten</w:t>
            </w:r>
            <w:r w:rsidR="008D710D">
              <w:rPr>
                <w:rFonts w:ascii="Aptos" w:hAnsi="Aptos"/>
              </w:rPr>
              <w:t>.</w:t>
            </w:r>
          </w:p>
          <w:p w14:paraId="377B36AE" w14:textId="2C1443EE" w:rsidR="00614D4C" w:rsidRPr="000D4E09" w:rsidRDefault="00614D4C" w:rsidP="00880115">
            <w:pPr>
              <w:pStyle w:val="Lijstalinea"/>
              <w:numPr>
                <w:ilvl w:val="0"/>
                <w:numId w:val="6"/>
              </w:numPr>
              <w:rPr>
                <w:rFonts w:ascii="Aptos" w:hAnsi="Aptos"/>
              </w:rPr>
            </w:pPr>
            <w:r>
              <w:rPr>
                <w:rFonts w:ascii="Aptos" w:hAnsi="Aptos"/>
              </w:rPr>
              <w:t xml:space="preserve">De student/leerling kan </w:t>
            </w:r>
            <w:r w:rsidR="008E1A84">
              <w:rPr>
                <w:rFonts w:ascii="Aptos" w:hAnsi="Aptos"/>
              </w:rPr>
              <w:t>in eigen woorden uitleggen wat de complexiteit is van de stikstofkwestie</w:t>
            </w:r>
            <w:r w:rsidR="008D710D">
              <w:rPr>
                <w:rFonts w:ascii="Aptos" w:hAnsi="Aptos"/>
              </w:rPr>
              <w:t>.</w:t>
            </w:r>
            <w:r w:rsidR="008E1A84">
              <w:rPr>
                <w:rFonts w:ascii="Aptos" w:hAnsi="Aptos"/>
              </w:rPr>
              <w:t xml:space="preserve"> </w:t>
            </w:r>
          </w:p>
          <w:p w14:paraId="4D78CBD1" w14:textId="210A05D5" w:rsidR="007A56D4" w:rsidRPr="00746EA2" w:rsidRDefault="00E62FE2" w:rsidP="00880115">
            <w:pPr>
              <w:pStyle w:val="Lijstalinea"/>
              <w:numPr>
                <w:ilvl w:val="0"/>
                <w:numId w:val="6"/>
              </w:numPr>
              <w:rPr>
                <w:rFonts w:ascii="Aptos" w:hAnsi="Aptos"/>
                <w:color w:val="FF0000"/>
              </w:rPr>
            </w:pPr>
            <w:r w:rsidRPr="00E62FE2">
              <w:rPr>
                <w:rFonts w:ascii="Aptos" w:hAnsi="Aptos"/>
              </w:rPr>
              <w:t xml:space="preserve">De leerling/student kan met </w:t>
            </w:r>
            <w:r w:rsidR="00746EA2">
              <w:rPr>
                <w:rFonts w:ascii="Aptos" w:hAnsi="Aptos"/>
              </w:rPr>
              <w:t>minimaal</w:t>
            </w:r>
            <w:r w:rsidRPr="00E62FE2">
              <w:rPr>
                <w:rFonts w:ascii="Aptos" w:hAnsi="Aptos"/>
              </w:rPr>
              <w:t xml:space="preserve"> 2 argumenten beschrijven wat voor hem/haar/hen de beste manier is om de kwestie aan te pakken. </w:t>
            </w:r>
          </w:p>
          <w:p w14:paraId="093CA636" w14:textId="78FEF937" w:rsidR="00E62FE2" w:rsidRPr="00E62FE2" w:rsidRDefault="00E62FE2" w:rsidP="00880115">
            <w:pPr>
              <w:pStyle w:val="Lijstalinea"/>
              <w:rPr>
                <w:rFonts w:ascii="Aptos" w:hAnsi="Aptos"/>
                <w:color w:val="FF0000"/>
              </w:rPr>
            </w:pPr>
          </w:p>
        </w:tc>
      </w:tr>
      <w:tr w:rsidR="00A4043A" w:rsidRPr="00A4043A" w14:paraId="607E55DB" w14:textId="77777777" w:rsidTr="00880115">
        <w:tc>
          <w:tcPr>
            <w:tcW w:w="1957" w:type="dxa"/>
          </w:tcPr>
          <w:p w14:paraId="696539F5" w14:textId="77777777" w:rsidR="007A56D4" w:rsidRPr="00880115" w:rsidRDefault="007A56D4" w:rsidP="00880115">
            <w:pPr>
              <w:rPr>
                <w:rFonts w:ascii="Aptos" w:hAnsi="Aptos"/>
                <w:b/>
                <w:bCs/>
              </w:rPr>
            </w:pPr>
            <w:r w:rsidRPr="00880115">
              <w:rPr>
                <w:rFonts w:ascii="Aptos" w:hAnsi="Aptos"/>
                <w:b/>
                <w:bCs/>
              </w:rPr>
              <w:t>Verantwoording aanpak</w:t>
            </w:r>
          </w:p>
        </w:tc>
        <w:tc>
          <w:tcPr>
            <w:tcW w:w="7206" w:type="dxa"/>
            <w:gridSpan w:val="2"/>
          </w:tcPr>
          <w:p w14:paraId="5D4E862D" w14:textId="425B2B55" w:rsidR="007A56D4" w:rsidRPr="00880115" w:rsidRDefault="008767CF" w:rsidP="00880115">
            <w:pPr>
              <w:pStyle w:val="Lijstalinea"/>
              <w:numPr>
                <w:ilvl w:val="0"/>
                <w:numId w:val="5"/>
              </w:numPr>
            </w:pPr>
            <w:r w:rsidRPr="00880115">
              <w:rPr>
                <w:rFonts w:ascii="Aptos" w:hAnsi="Aptos"/>
                <w:b/>
                <w:bCs/>
              </w:rPr>
              <w:t xml:space="preserve">Multiperspectiviteit: </w:t>
            </w:r>
            <w:r w:rsidR="00880115" w:rsidRPr="00880115">
              <w:t xml:space="preserve"> Juchtmans, G., Nobels, E., Ongevalle, J. (2021). </w:t>
            </w:r>
            <w:r w:rsidR="00880115" w:rsidRPr="00880115">
              <w:rPr>
                <w:i/>
                <w:iCs/>
              </w:rPr>
              <w:t>Multiperspectiviteit als hefboom voor wereldburgerschapseducatie (WBE).</w:t>
            </w:r>
            <w:r w:rsidR="00880115" w:rsidRPr="00880115">
              <w:t xml:space="preserve"> </w:t>
            </w:r>
            <w:hyperlink r:id="rId5" w:history="1">
              <w:r w:rsidR="00880115" w:rsidRPr="00880115">
                <w:rPr>
                  <w:rStyle w:val="Hyperlink"/>
                  <w:color w:val="auto"/>
                </w:rPr>
                <w:t>https://hiva.kuleuven.be/nl/nieuws/nieuwsitems/Multiperspectiviteit-als-hefboom-voor-wereldburgerschapseducatie</w:t>
              </w:r>
            </w:hyperlink>
            <w:r w:rsidR="00880115" w:rsidRPr="00880115">
              <w:t xml:space="preserve"> </w:t>
            </w:r>
          </w:p>
          <w:p w14:paraId="4F2B02EC" w14:textId="1337299F" w:rsidR="00825101" w:rsidRPr="00880115" w:rsidRDefault="00825101" w:rsidP="00880115">
            <w:pPr>
              <w:pStyle w:val="Lijstalinea"/>
              <w:numPr>
                <w:ilvl w:val="0"/>
                <w:numId w:val="5"/>
              </w:numPr>
              <w:rPr>
                <w:rFonts w:ascii="Aptos" w:hAnsi="Aptos"/>
              </w:rPr>
            </w:pPr>
            <w:r w:rsidRPr="00880115">
              <w:rPr>
                <w:rFonts w:ascii="Aptos" w:hAnsi="Aptos"/>
                <w:b/>
                <w:bCs/>
              </w:rPr>
              <w:t>Kritisch</w:t>
            </w:r>
            <w:r w:rsidR="00617C27" w:rsidRPr="00880115">
              <w:rPr>
                <w:rFonts w:ascii="Aptos" w:hAnsi="Aptos"/>
                <w:b/>
                <w:bCs/>
              </w:rPr>
              <w:t>e</w:t>
            </w:r>
            <w:r w:rsidRPr="00880115">
              <w:rPr>
                <w:rFonts w:ascii="Aptos" w:hAnsi="Aptos"/>
                <w:b/>
                <w:bCs/>
              </w:rPr>
              <w:t xml:space="preserve"> denk</w:t>
            </w:r>
            <w:r w:rsidR="00617C27" w:rsidRPr="00880115">
              <w:rPr>
                <w:rFonts w:ascii="Aptos" w:hAnsi="Aptos"/>
                <w:b/>
                <w:bCs/>
              </w:rPr>
              <w:t>vaardigheden</w:t>
            </w:r>
            <w:r w:rsidR="0020795E" w:rsidRPr="00880115">
              <w:rPr>
                <w:rFonts w:ascii="Aptos" w:hAnsi="Aptos"/>
                <w:b/>
                <w:bCs/>
              </w:rPr>
              <w:t>:</w:t>
            </w:r>
            <w:r w:rsidR="0020795E" w:rsidRPr="00880115">
              <w:rPr>
                <w:rFonts w:ascii="Aptos" w:hAnsi="Aptos"/>
              </w:rPr>
              <w:t xml:space="preserve"> </w:t>
            </w:r>
            <w:r w:rsidR="00E1002D" w:rsidRPr="00880115">
              <w:rPr>
                <w:rFonts w:ascii="Aptos" w:hAnsi="Aptos"/>
              </w:rPr>
              <w:t xml:space="preserve">van Riessen, M. G., Van Straaten, D., &amp; Wilschut, A. (2004). </w:t>
            </w:r>
            <w:r w:rsidR="00E1002D" w:rsidRPr="00880115">
              <w:rPr>
                <w:rFonts w:ascii="Aptos" w:hAnsi="Aptos"/>
                <w:i/>
                <w:iCs/>
              </w:rPr>
              <w:t>Geschiedenisdidactiek, Handboek voor de vakdocent</w:t>
            </w:r>
            <w:r w:rsidR="00B56F2A" w:rsidRPr="00880115">
              <w:rPr>
                <w:rFonts w:ascii="Aptos" w:hAnsi="Aptos"/>
              </w:rPr>
              <w:t>(3</w:t>
            </w:r>
            <w:r w:rsidR="00B56F2A" w:rsidRPr="00880115">
              <w:rPr>
                <w:rFonts w:ascii="Aptos" w:hAnsi="Aptos"/>
                <w:vertAlign w:val="superscript"/>
              </w:rPr>
              <w:t>e</w:t>
            </w:r>
            <w:r w:rsidR="00B56F2A" w:rsidRPr="00880115">
              <w:rPr>
                <w:rFonts w:ascii="Aptos" w:hAnsi="Aptos"/>
              </w:rPr>
              <w:t xml:space="preserve"> herziene druk)</w:t>
            </w:r>
            <w:r w:rsidR="00E1002D" w:rsidRPr="00880115">
              <w:rPr>
                <w:rFonts w:ascii="Aptos" w:hAnsi="Aptos"/>
                <w:i/>
                <w:iCs/>
              </w:rPr>
              <w:t xml:space="preserve">. </w:t>
            </w:r>
            <w:r w:rsidR="00B56F2A" w:rsidRPr="00880115">
              <w:rPr>
                <w:rFonts w:ascii="Aptos" w:hAnsi="Aptos"/>
              </w:rPr>
              <w:t>Uitgeverij Coutinho.</w:t>
            </w:r>
          </w:p>
          <w:p w14:paraId="5EE0490F" w14:textId="29E41713" w:rsidR="005677A2" w:rsidRPr="00880115" w:rsidRDefault="0055088A" w:rsidP="00880115">
            <w:pPr>
              <w:pStyle w:val="Lijstalinea"/>
              <w:numPr>
                <w:ilvl w:val="0"/>
                <w:numId w:val="5"/>
              </w:numPr>
              <w:rPr>
                <w:rFonts w:ascii="Aptos" w:hAnsi="Aptos"/>
              </w:rPr>
            </w:pPr>
            <w:r w:rsidRPr="00880115">
              <w:rPr>
                <w:rFonts w:ascii="Aptos" w:hAnsi="Aptos"/>
                <w:b/>
                <w:bCs/>
              </w:rPr>
              <w:t>Aansluit</w:t>
            </w:r>
            <w:r w:rsidR="00E50FC6" w:rsidRPr="00880115">
              <w:rPr>
                <w:rFonts w:ascii="Aptos" w:hAnsi="Aptos"/>
                <w:b/>
                <w:bCs/>
              </w:rPr>
              <w:t>en</w:t>
            </w:r>
            <w:r w:rsidRPr="00880115">
              <w:rPr>
                <w:rFonts w:ascii="Aptos" w:hAnsi="Aptos"/>
                <w:b/>
                <w:bCs/>
              </w:rPr>
              <w:t xml:space="preserve"> bij de belevingswereld:</w:t>
            </w:r>
            <w:r w:rsidRPr="00880115">
              <w:rPr>
                <w:rFonts w:ascii="Aptos" w:hAnsi="Aptos"/>
              </w:rPr>
              <w:t xml:space="preserve"> </w:t>
            </w:r>
            <w:r w:rsidR="003A4DEF" w:rsidRPr="00880115">
              <w:rPr>
                <w:rFonts w:ascii="Aptos" w:hAnsi="Aptos"/>
              </w:rPr>
              <w:t>de Wilde, J.</w:t>
            </w:r>
            <w:r w:rsidR="00784077" w:rsidRPr="00880115">
              <w:rPr>
                <w:rFonts w:ascii="Aptos" w:hAnsi="Aptos"/>
              </w:rPr>
              <w:t xml:space="preserve">, van der Wal, J. &amp; Theunissen, M. (2021). </w:t>
            </w:r>
            <w:r w:rsidR="00784077" w:rsidRPr="00880115">
              <w:rPr>
                <w:rFonts w:ascii="Aptos" w:hAnsi="Aptos"/>
                <w:i/>
                <w:iCs/>
              </w:rPr>
              <w:t>Identiteitsontwikkeling en leerlingbegeleiding</w:t>
            </w:r>
            <w:r w:rsidR="00043089" w:rsidRPr="00880115">
              <w:rPr>
                <w:rFonts w:ascii="Aptos" w:hAnsi="Aptos"/>
              </w:rPr>
              <w:t xml:space="preserve"> (6</w:t>
            </w:r>
            <w:r w:rsidR="00043089" w:rsidRPr="00880115">
              <w:rPr>
                <w:rFonts w:ascii="Aptos" w:hAnsi="Aptos"/>
                <w:vertAlign w:val="superscript"/>
              </w:rPr>
              <w:t>e</w:t>
            </w:r>
            <w:r w:rsidR="00043089" w:rsidRPr="00880115">
              <w:rPr>
                <w:rFonts w:ascii="Aptos" w:hAnsi="Aptos"/>
              </w:rPr>
              <w:t xml:space="preserve"> herziene druk)</w:t>
            </w:r>
            <w:r w:rsidR="00784077" w:rsidRPr="00880115">
              <w:rPr>
                <w:rFonts w:ascii="Aptos" w:hAnsi="Aptos"/>
              </w:rPr>
              <w:t xml:space="preserve">. </w:t>
            </w:r>
            <w:r w:rsidR="004F0B88" w:rsidRPr="00880115">
              <w:rPr>
                <w:rFonts w:ascii="Aptos" w:hAnsi="Aptos"/>
              </w:rPr>
              <w:t xml:space="preserve">Uitgeverij Coutinho. </w:t>
            </w:r>
          </w:p>
          <w:p w14:paraId="23AA8A0A" w14:textId="287E58FF" w:rsidR="00825101" w:rsidRPr="00880115" w:rsidRDefault="00825101" w:rsidP="00880115">
            <w:pPr>
              <w:pStyle w:val="Lijstalinea"/>
              <w:rPr>
                <w:rFonts w:ascii="Aptos" w:hAnsi="Aptos"/>
              </w:rPr>
            </w:pPr>
          </w:p>
        </w:tc>
      </w:tr>
      <w:tr w:rsidR="00A4043A" w:rsidRPr="00A4043A" w14:paraId="13ABB088" w14:textId="77777777" w:rsidTr="00880115">
        <w:tc>
          <w:tcPr>
            <w:tcW w:w="1957" w:type="dxa"/>
          </w:tcPr>
          <w:p w14:paraId="69B0A38C" w14:textId="77777777" w:rsidR="007A56D4" w:rsidRPr="00746EA2" w:rsidRDefault="007A56D4" w:rsidP="00880115">
            <w:pPr>
              <w:rPr>
                <w:rFonts w:ascii="Aptos" w:hAnsi="Aptos"/>
                <w:b/>
                <w:bCs/>
              </w:rPr>
            </w:pPr>
            <w:r w:rsidRPr="00746EA2">
              <w:rPr>
                <w:rFonts w:ascii="Aptos" w:hAnsi="Aptos"/>
                <w:b/>
                <w:bCs/>
              </w:rPr>
              <w:t>Benodigdheden</w:t>
            </w:r>
          </w:p>
        </w:tc>
        <w:tc>
          <w:tcPr>
            <w:tcW w:w="7206" w:type="dxa"/>
            <w:gridSpan w:val="2"/>
          </w:tcPr>
          <w:p w14:paraId="387F2EC4" w14:textId="77777777" w:rsidR="007A56D4" w:rsidRPr="00746EA2" w:rsidRDefault="007A56D4" w:rsidP="00880115">
            <w:pPr>
              <w:numPr>
                <w:ilvl w:val="0"/>
                <w:numId w:val="5"/>
              </w:numPr>
              <w:contextualSpacing/>
              <w:rPr>
                <w:rFonts w:ascii="Aptos" w:hAnsi="Aptos"/>
              </w:rPr>
            </w:pPr>
            <w:r w:rsidRPr="00746EA2">
              <w:rPr>
                <w:rFonts w:ascii="Aptos" w:hAnsi="Aptos"/>
              </w:rPr>
              <w:t>Smartbord met geluid</w:t>
            </w:r>
          </w:p>
          <w:p w14:paraId="0231E72E" w14:textId="77777777" w:rsidR="007A56D4" w:rsidRPr="00746EA2" w:rsidRDefault="007A56D4" w:rsidP="00880115">
            <w:pPr>
              <w:numPr>
                <w:ilvl w:val="0"/>
                <w:numId w:val="5"/>
              </w:numPr>
              <w:contextualSpacing/>
              <w:rPr>
                <w:rFonts w:ascii="Aptos" w:hAnsi="Aptos"/>
              </w:rPr>
            </w:pPr>
            <w:r w:rsidRPr="00746EA2">
              <w:rPr>
                <w:rFonts w:ascii="Aptos" w:hAnsi="Aptos"/>
              </w:rPr>
              <w:t>PowerPoint van de module</w:t>
            </w:r>
          </w:p>
          <w:p w14:paraId="4F7E783F" w14:textId="21681328" w:rsidR="007A56D4" w:rsidRPr="00746EA2" w:rsidRDefault="00746EA2" w:rsidP="00880115">
            <w:pPr>
              <w:numPr>
                <w:ilvl w:val="0"/>
                <w:numId w:val="5"/>
              </w:numPr>
              <w:contextualSpacing/>
              <w:rPr>
                <w:rFonts w:ascii="Aptos" w:hAnsi="Aptos"/>
              </w:rPr>
            </w:pPr>
            <w:r w:rsidRPr="00746EA2">
              <w:rPr>
                <w:rFonts w:ascii="Aptos" w:hAnsi="Aptos"/>
              </w:rPr>
              <w:t>Schrijfpapier</w:t>
            </w:r>
            <w:r>
              <w:rPr>
                <w:rFonts w:ascii="Aptos" w:hAnsi="Aptos"/>
              </w:rPr>
              <w:t xml:space="preserve"> en pen</w:t>
            </w:r>
            <w:r w:rsidRPr="00746EA2">
              <w:rPr>
                <w:rFonts w:ascii="Aptos" w:hAnsi="Aptos"/>
              </w:rPr>
              <w:t xml:space="preserve"> voor studenten </w:t>
            </w:r>
          </w:p>
          <w:p w14:paraId="41D7ECFE" w14:textId="77777777" w:rsidR="007A56D4" w:rsidRPr="00746EA2" w:rsidRDefault="007A56D4" w:rsidP="00880115">
            <w:pPr>
              <w:ind w:left="720"/>
              <w:contextualSpacing/>
              <w:rPr>
                <w:rFonts w:ascii="Aptos" w:hAnsi="Aptos"/>
              </w:rPr>
            </w:pPr>
          </w:p>
        </w:tc>
      </w:tr>
      <w:tr w:rsidR="00A4043A" w:rsidRPr="00A4043A" w14:paraId="62A4AE59" w14:textId="77777777" w:rsidTr="00880115">
        <w:tc>
          <w:tcPr>
            <w:tcW w:w="1957" w:type="dxa"/>
          </w:tcPr>
          <w:p w14:paraId="3CA0063B" w14:textId="77777777" w:rsidR="007A56D4" w:rsidRPr="00A4043A" w:rsidRDefault="007A56D4" w:rsidP="00880115">
            <w:pPr>
              <w:rPr>
                <w:rFonts w:ascii="Aptos" w:hAnsi="Aptos"/>
                <w:b/>
                <w:bCs/>
                <w:color w:val="FF0000"/>
              </w:rPr>
            </w:pPr>
          </w:p>
        </w:tc>
        <w:tc>
          <w:tcPr>
            <w:tcW w:w="7206" w:type="dxa"/>
            <w:gridSpan w:val="2"/>
          </w:tcPr>
          <w:p w14:paraId="621BE172" w14:textId="0FBD89AB" w:rsidR="007A56D4" w:rsidRPr="0021605D" w:rsidRDefault="0021605D" w:rsidP="00880115">
            <w:pPr>
              <w:ind w:left="720"/>
              <w:contextualSpacing/>
              <w:rPr>
                <w:rFonts w:ascii="Aptos" w:hAnsi="Aptos"/>
                <w:b/>
                <w:bCs/>
                <w:color w:val="FF0000"/>
              </w:rPr>
            </w:pPr>
            <w:r>
              <w:rPr>
                <w:rFonts w:ascii="Aptos" w:hAnsi="Aptos"/>
                <w:b/>
                <w:bCs/>
              </w:rPr>
              <w:t xml:space="preserve">                     </w:t>
            </w:r>
            <w:r w:rsidRPr="0021605D">
              <w:rPr>
                <w:rFonts w:ascii="Aptos" w:hAnsi="Aptos"/>
                <w:b/>
                <w:bCs/>
              </w:rPr>
              <w:t xml:space="preserve">Inhoud </w:t>
            </w:r>
            <w:r>
              <w:rPr>
                <w:rFonts w:ascii="Aptos" w:hAnsi="Aptos"/>
                <w:b/>
                <w:bCs/>
              </w:rPr>
              <w:t xml:space="preserve">                                                            Differentiatie</w:t>
            </w:r>
          </w:p>
        </w:tc>
      </w:tr>
      <w:tr w:rsidR="00A4043A" w:rsidRPr="00A4043A" w14:paraId="54B413A4" w14:textId="77777777" w:rsidTr="00880115">
        <w:tc>
          <w:tcPr>
            <w:tcW w:w="1957" w:type="dxa"/>
          </w:tcPr>
          <w:p w14:paraId="1484061E" w14:textId="77777777" w:rsidR="00EA6627" w:rsidRPr="00446FAD" w:rsidRDefault="007A56D4" w:rsidP="00880115">
            <w:pPr>
              <w:rPr>
                <w:rFonts w:ascii="Aptos" w:hAnsi="Aptos"/>
                <w:b/>
                <w:bCs/>
              </w:rPr>
            </w:pPr>
            <w:r w:rsidRPr="00446FAD">
              <w:rPr>
                <w:rFonts w:ascii="Aptos" w:hAnsi="Aptos"/>
                <w:b/>
                <w:bCs/>
              </w:rPr>
              <w:t xml:space="preserve">Lesfase 1 </w:t>
            </w:r>
          </w:p>
          <w:p w14:paraId="62C187AA" w14:textId="70F2250B" w:rsidR="007A56D4" w:rsidRPr="00446FAD" w:rsidRDefault="007A56D4" w:rsidP="00880115">
            <w:pPr>
              <w:rPr>
                <w:rFonts w:ascii="Aptos" w:hAnsi="Aptos"/>
                <w:b/>
                <w:bCs/>
              </w:rPr>
            </w:pPr>
            <w:r w:rsidRPr="00446FAD">
              <w:rPr>
                <w:rFonts w:ascii="Aptos" w:hAnsi="Aptos"/>
                <w:b/>
                <w:bCs/>
              </w:rPr>
              <w:t>(</w:t>
            </w:r>
            <w:r w:rsidR="00AB3067" w:rsidRPr="00446FAD">
              <w:rPr>
                <w:rFonts w:ascii="Aptos" w:hAnsi="Aptos"/>
                <w:b/>
                <w:bCs/>
              </w:rPr>
              <w:t>5</w:t>
            </w:r>
            <w:r w:rsidRPr="00446FAD">
              <w:rPr>
                <w:rFonts w:ascii="Aptos" w:hAnsi="Aptos"/>
                <w:b/>
                <w:bCs/>
              </w:rPr>
              <w:t xml:space="preserve"> min)</w:t>
            </w:r>
          </w:p>
          <w:p w14:paraId="357E5DD9" w14:textId="77777777" w:rsidR="007A56D4" w:rsidRPr="00446FAD" w:rsidRDefault="007A56D4" w:rsidP="00880115">
            <w:pPr>
              <w:rPr>
                <w:rFonts w:ascii="Aptos" w:hAnsi="Aptos"/>
                <w:b/>
                <w:bCs/>
              </w:rPr>
            </w:pPr>
          </w:p>
          <w:p w14:paraId="4BE3268C" w14:textId="40D04C59" w:rsidR="007A56D4" w:rsidRPr="00446FAD" w:rsidRDefault="007A56D4" w:rsidP="00880115">
            <w:pPr>
              <w:rPr>
                <w:rFonts w:ascii="Aptos" w:hAnsi="Aptos"/>
                <w:b/>
                <w:bCs/>
              </w:rPr>
            </w:pPr>
          </w:p>
        </w:tc>
        <w:tc>
          <w:tcPr>
            <w:tcW w:w="4451" w:type="dxa"/>
          </w:tcPr>
          <w:p w14:paraId="673E4574" w14:textId="77777777" w:rsidR="000668E4" w:rsidRDefault="00F17E76" w:rsidP="00880115">
            <w:pPr>
              <w:rPr>
                <w:rFonts w:ascii="Aptos" w:hAnsi="Aptos"/>
              </w:rPr>
            </w:pPr>
            <w:r w:rsidRPr="00F17E76">
              <w:rPr>
                <w:rFonts w:ascii="Aptos" w:hAnsi="Aptos"/>
              </w:rPr>
              <w:t xml:space="preserve">De instap bestaat uit het bespreken van het programma en het tonen van twee korte video's. De eerste toont de visie van een boerin die deelneemt aan de protesten, de tweede legt kort uit wat stikstof is en waarom het problematisch is. </w:t>
            </w:r>
          </w:p>
          <w:p w14:paraId="1EAC7A90" w14:textId="0460C5BC" w:rsidR="00F17E76" w:rsidRPr="00446FAD" w:rsidRDefault="00F17E76" w:rsidP="00880115">
            <w:pPr>
              <w:rPr>
                <w:rFonts w:ascii="Aptos" w:hAnsi="Aptos"/>
              </w:rPr>
            </w:pPr>
          </w:p>
        </w:tc>
        <w:tc>
          <w:tcPr>
            <w:tcW w:w="2755" w:type="dxa"/>
          </w:tcPr>
          <w:p w14:paraId="59E6AEEB" w14:textId="77777777" w:rsidR="007A56D4" w:rsidRPr="00A4043A" w:rsidRDefault="007A56D4" w:rsidP="00880115">
            <w:pPr>
              <w:rPr>
                <w:rFonts w:ascii="Aptos" w:hAnsi="Aptos"/>
                <w:color w:val="FF0000"/>
              </w:rPr>
            </w:pPr>
          </w:p>
          <w:p w14:paraId="01D14797" w14:textId="77777777" w:rsidR="007A56D4" w:rsidRPr="00A4043A" w:rsidRDefault="007A56D4" w:rsidP="00880115">
            <w:pPr>
              <w:rPr>
                <w:rFonts w:ascii="Aptos" w:hAnsi="Aptos"/>
                <w:color w:val="FF0000"/>
              </w:rPr>
            </w:pPr>
          </w:p>
        </w:tc>
      </w:tr>
      <w:tr w:rsidR="00A4043A" w:rsidRPr="00A4043A" w14:paraId="4618CB8A" w14:textId="77777777" w:rsidTr="00880115">
        <w:tc>
          <w:tcPr>
            <w:tcW w:w="1957" w:type="dxa"/>
          </w:tcPr>
          <w:p w14:paraId="7349CAB3" w14:textId="77777777" w:rsidR="00EA6627" w:rsidRPr="005E2819" w:rsidRDefault="007A56D4" w:rsidP="00880115">
            <w:pPr>
              <w:rPr>
                <w:rFonts w:ascii="Aptos" w:hAnsi="Aptos"/>
                <w:b/>
                <w:bCs/>
              </w:rPr>
            </w:pPr>
            <w:r w:rsidRPr="005E2819">
              <w:rPr>
                <w:rFonts w:ascii="Aptos" w:hAnsi="Aptos"/>
                <w:b/>
                <w:bCs/>
              </w:rPr>
              <w:t xml:space="preserve">Lesfase 2 </w:t>
            </w:r>
          </w:p>
          <w:p w14:paraId="1B6265BB" w14:textId="34F6989F" w:rsidR="007A56D4" w:rsidRPr="005E2819" w:rsidRDefault="007A56D4" w:rsidP="00880115">
            <w:pPr>
              <w:rPr>
                <w:rFonts w:ascii="Aptos" w:hAnsi="Aptos"/>
                <w:b/>
                <w:bCs/>
              </w:rPr>
            </w:pPr>
            <w:r w:rsidRPr="005E2819">
              <w:rPr>
                <w:rFonts w:ascii="Aptos" w:hAnsi="Aptos"/>
                <w:b/>
                <w:bCs/>
              </w:rPr>
              <w:t>(</w:t>
            </w:r>
            <w:r w:rsidR="008232E5" w:rsidRPr="005E2819">
              <w:rPr>
                <w:rFonts w:ascii="Aptos" w:hAnsi="Aptos"/>
                <w:b/>
                <w:bCs/>
              </w:rPr>
              <w:t>10</w:t>
            </w:r>
            <w:r w:rsidRPr="005E2819">
              <w:rPr>
                <w:rFonts w:ascii="Aptos" w:hAnsi="Aptos"/>
                <w:b/>
                <w:bCs/>
              </w:rPr>
              <w:t xml:space="preserve"> min)</w:t>
            </w:r>
          </w:p>
        </w:tc>
        <w:tc>
          <w:tcPr>
            <w:tcW w:w="4451" w:type="dxa"/>
          </w:tcPr>
          <w:p w14:paraId="4ADE01B3" w14:textId="77777777" w:rsidR="002F5539" w:rsidRDefault="00040F02" w:rsidP="00880115">
            <w:pPr>
              <w:rPr>
                <w:rFonts w:ascii="Aptos" w:hAnsi="Aptos"/>
              </w:rPr>
            </w:pPr>
            <w:r w:rsidRPr="00040F02">
              <w:rPr>
                <w:rFonts w:ascii="Aptos" w:hAnsi="Aptos"/>
              </w:rPr>
              <w:t xml:space="preserve">Dit wordt gevolgd door een uitleg over de complexiteit van de situatie. Er wordt bijvoorbeeld gesproken over de noodzaak om de stikstofdepositie te verminderen, maar ook over hoe deze regels het leven van boeren beïnvloeden en hoe dit tot protesten leidt. </w:t>
            </w:r>
          </w:p>
          <w:p w14:paraId="062CD8EE" w14:textId="706D8251" w:rsidR="00040F02" w:rsidRPr="005E2819" w:rsidRDefault="00040F02" w:rsidP="00880115">
            <w:pPr>
              <w:rPr>
                <w:rFonts w:ascii="Aptos" w:hAnsi="Aptos"/>
              </w:rPr>
            </w:pPr>
          </w:p>
        </w:tc>
        <w:tc>
          <w:tcPr>
            <w:tcW w:w="2755" w:type="dxa"/>
          </w:tcPr>
          <w:p w14:paraId="018AD4F7" w14:textId="638CD922" w:rsidR="007A56D4" w:rsidRPr="00A4043A" w:rsidRDefault="007A56D4" w:rsidP="00880115">
            <w:pPr>
              <w:rPr>
                <w:rFonts w:ascii="Aptos" w:hAnsi="Aptos"/>
                <w:color w:val="FF0000"/>
              </w:rPr>
            </w:pPr>
          </w:p>
        </w:tc>
      </w:tr>
      <w:tr w:rsidR="00A4043A" w:rsidRPr="00A4043A" w14:paraId="7E277037" w14:textId="77777777" w:rsidTr="00880115">
        <w:tc>
          <w:tcPr>
            <w:tcW w:w="1957" w:type="dxa"/>
          </w:tcPr>
          <w:p w14:paraId="4538F407" w14:textId="77777777" w:rsidR="00EA6627" w:rsidRPr="005E2819" w:rsidRDefault="007A56D4" w:rsidP="00880115">
            <w:pPr>
              <w:rPr>
                <w:rFonts w:ascii="Aptos" w:hAnsi="Aptos"/>
                <w:b/>
                <w:bCs/>
              </w:rPr>
            </w:pPr>
            <w:r w:rsidRPr="005E2819">
              <w:rPr>
                <w:rFonts w:ascii="Aptos" w:hAnsi="Aptos"/>
                <w:b/>
                <w:bCs/>
              </w:rPr>
              <w:t>Lesfase 3</w:t>
            </w:r>
          </w:p>
          <w:p w14:paraId="404555BC" w14:textId="14FCE70F" w:rsidR="007A56D4" w:rsidRPr="005E2819" w:rsidRDefault="007A56D4" w:rsidP="00880115">
            <w:pPr>
              <w:rPr>
                <w:rFonts w:ascii="Aptos" w:hAnsi="Aptos"/>
                <w:b/>
                <w:bCs/>
              </w:rPr>
            </w:pPr>
            <w:r w:rsidRPr="005E2819">
              <w:rPr>
                <w:rFonts w:ascii="Aptos" w:hAnsi="Aptos"/>
                <w:b/>
                <w:bCs/>
              </w:rPr>
              <w:t xml:space="preserve"> (</w:t>
            </w:r>
            <w:r w:rsidR="00A468EC" w:rsidRPr="005E2819">
              <w:rPr>
                <w:rFonts w:ascii="Aptos" w:hAnsi="Aptos"/>
                <w:b/>
                <w:bCs/>
              </w:rPr>
              <w:t>3</w:t>
            </w:r>
            <w:r w:rsidRPr="005E2819">
              <w:rPr>
                <w:rFonts w:ascii="Aptos" w:hAnsi="Aptos"/>
                <w:b/>
                <w:bCs/>
              </w:rPr>
              <w:t xml:space="preserve"> min)</w:t>
            </w:r>
          </w:p>
        </w:tc>
        <w:tc>
          <w:tcPr>
            <w:tcW w:w="4451" w:type="dxa"/>
          </w:tcPr>
          <w:p w14:paraId="6333A51A" w14:textId="77777777" w:rsidR="00040F02" w:rsidRDefault="00D55FF6" w:rsidP="0096301B">
            <w:pPr>
              <w:rPr>
                <w:rFonts w:ascii="Aptos" w:hAnsi="Aptos"/>
              </w:rPr>
            </w:pPr>
            <w:r w:rsidRPr="00E0565C">
              <w:rPr>
                <w:rFonts w:ascii="Aptos" w:hAnsi="Aptos"/>
              </w:rPr>
              <w:t>Hierna is er de uitleg over de expertmethode.</w:t>
            </w:r>
          </w:p>
          <w:p w14:paraId="7B47FFF7" w14:textId="202AA451" w:rsidR="0096301B" w:rsidRPr="00E0565C" w:rsidRDefault="0096301B" w:rsidP="0096301B">
            <w:pPr>
              <w:rPr>
                <w:rFonts w:ascii="Aptos" w:hAnsi="Aptos"/>
              </w:rPr>
            </w:pPr>
            <w:r w:rsidRPr="00E0565C">
              <w:rPr>
                <w:rFonts w:ascii="Aptos" w:hAnsi="Aptos"/>
              </w:rPr>
              <w:t xml:space="preserve">Verdeel de klas in drieën. Laat groep 1 zich verplaatsen in de politieagent, groep 2 in de politicus en groep 3 in de (jonge) boer. Nadat ze zich hebben ingelezen, kunnen </w:t>
            </w:r>
            <w:r w:rsidR="00B86C40">
              <w:rPr>
                <w:rFonts w:ascii="Aptos" w:hAnsi="Aptos"/>
              </w:rPr>
              <w:t>studenten</w:t>
            </w:r>
            <w:r w:rsidRPr="00E0565C">
              <w:rPr>
                <w:rFonts w:ascii="Aptos" w:hAnsi="Aptos"/>
              </w:rPr>
              <w:t xml:space="preserve"> met dezelfde casus bespreken wat ze hebben gelezen en wat ze ervan vinden. De klas wordt verdeeld in groepen van drie, met in elke groep een expert van de verschillende casussen (de verdeling kan desgewenst van tevoren worden gemaakt om onrust te voorkomen). Alle experts vertellen wat er in hun casus staat en er kan inhoudelijk gediscussieerd worden. Uiteindelijk kan (indien mogelijk) naar een 'oplossing' of compromis worden toegewerkt.</w:t>
            </w:r>
          </w:p>
          <w:p w14:paraId="508481EB" w14:textId="77777777" w:rsidR="006D1A0C" w:rsidRDefault="008D6920" w:rsidP="00880115">
            <w:pPr>
              <w:rPr>
                <w:rFonts w:ascii="Aptos" w:hAnsi="Aptos"/>
              </w:rPr>
            </w:pPr>
            <w:r w:rsidRPr="008D6920">
              <w:rPr>
                <w:rFonts w:ascii="Aptos" w:hAnsi="Aptos"/>
              </w:rPr>
              <w:t xml:space="preserve">Indien gewenst kan er een nabespreking van de casussen worden gehouden waar ook de eigen mening (constructief) kan worden gegeven. </w:t>
            </w:r>
          </w:p>
          <w:p w14:paraId="3CEAAE6E" w14:textId="2A123863" w:rsidR="008D6920" w:rsidRPr="00E0565C" w:rsidRDefault="008D6920" w:rsidP="00880115">
            <w:pPr>
              <w:rPr>
                <w:rFonts w:ascii="Aptos" w:hAnsi="Aptos"/>
              </w:rPr>
            </w:pPr>
          </w:p>
        </w:tc>
        <w:tc>
          <w:tcPr>
            <w:tcW w:w="2755" w:type="dxa"/>
          </w:tcPr>
          <w:p w14:paraId="4179F136" w14:textId="77777777" w:rsidR="007A56D4" w:rsidRPr="00E0565C" w:rsidRDefault="007A56D4" w:rsidP="00880115">
            <w:pPr>
              <w:rPr>
                <w:rFonts w:ascii="Aptos" w:hAnsi="Aptos"/>
              </w:rPr>
            </w:pPr>
          </w:p>
        </w:tc>
      </w:tr>
      <w:tr w:rsidR="00A4043A" w:rsidRPr="00A4043A" w14:paraId="1357BA82" w14:textId="77777777" w:rsidTr="00880115">
        <w:tc>
          <w:tcPr>
            <w:tcW w:w="1957" w:type="dxa"/>
          </w:tcPr>
          <w:p w14:paraId="5EAC59C6" w14:textId="77777777" w:rsidR="00EA6627" w:rsidRPr="007C1D44" w:rsidRDefault="007A56D4" w:rsidP="00880115">
            <w:pPr>
              <w:rPr>
                <w:rFonts w:ascii="Aptos" w:hAnsi="Aptos"/>
                <w:b/>
                <w:bCs/>
              </w:rPr>
            </w:pPr>
            <w:r w:rsidRPr="007C1D44">
              <w:rPr>
                <w:rFonts w:ascii="Aptos" w:hAnsi="Aptos"/>
                <w:b/>
                <w:bCs/>
              </w:rPr>
              <w:t xml:space="preserve">Lesfase 4 </w:t>
            </w:r>
          </w:p>
          <w:p w14:paraId="4A08F8BF" w14:textId="56DFB194" w:rsidR="007A56D4" w:rsidRPr="007C1D44" w:rsidRDefault="007A56D4" w:rsidP="00880115">
            <w:pPr>
              <w:rPr>
                <w:rFonts w:ascii="Aptos" w:hAnsi="Aptos"/>
              </w:rPr>
            </w:pPr>
            <w:r w:rsidRPr="007C1D44">
              <w:rPr>
                <w:rFonts w:ascii="Aptos" w:hAnsi="Aptos"/>
                <w:b/>
                <w:bCs/>
              </w:rPr>
              <w:t>(</w:t>
            </w:r>
            <w:r w:rsidR="001400C1" w:rsidRPr="007C1D44">
              <w:rPr>
                <w:rFonts w:ascii="Aptos" w:hAnsi="Aptos"/>
                <w:b/>
                <w:bCs/>
              </w:rPr>
              <w:t>2</w:t>
            </w:r>
            <w:r w:rsidR="008232E5" w:rsidRPr="007C1D44">
              <w:rPr>
                <w:rFonts w:ascii="Aptos" w:hAnsi="Aptos"/>
                <w:b/>
                <w:bCs/>
              </w:rPr>
              <w:t>0</w:t>
            </w:r>
            <w:r w:rsidRPr="007C1D44">
              <w:rPr>
                <w:rFonts w:ascii="Aptos" w:hAnsi="Aptos"/>
                <w:b/>
                <w:bCs/>
              </w:rPr>
              <w:t xml:space="preserve"> min)</w:t>
            </w:r>
          </w:p>
        </w:tc>
        <w:tc>
          <w:tcPr>
            <w:tcW w:w="4451" w:type="dxa"/>
          </w:tcPr>
          <w:p w14:paraId="4408C19A" w14:textId="57DF1FFE" w:rsidR="007A56D4" w:rsidRDefault="006460A6" w:rsidP="00880115">
            <w:pPr>
              <w:rPr>
                <w:rFonts w:ascii="Aptos" w:hAnsi="Aptos"/>
              </w:rPr>
            </w:pPr>
            <w:r w:rsidRPr="006460A6">
              <w:rPr>
                <w:rFonts w:ascii="Aptos" w:hAnsi="Aptos"/>
              </w:rPr>
              <w:t xml:space="preserve">Vervolgens kan de historische link worden gelegd naar de Februaristaking van 1941. Toen kwamen burgers ook in opstand, al is de manier waarop en de invloed van sociale media anders. </w:t>
            </w:r>
          </w:p>
          <w:p w14:paraId="6B89955B" w14:textId="79648960" w:rsidR="006460A6" w:rsidRPr="00E0565C" w:rsidRDefault="006460A6" w:rsidP="00880115">
            <w:pPr>
              <w:rPr>
                <w:rFonts w:ascii="Aptos" w:hAnsi="Aptos"/>
              </w:rPr>
            </w:pPr>
          </w:p>
        </w:tc>
        <w:tc>
          <w:tcPr>
            <w:tcW w:w="2755" w:type="dxa"/>
          </w:tcPr>
          <w:p w14:paraId="29D2B432" w14:textId="77777777" w:rsidR="007A56D4" w:rsidRPr="00E0565C" w:rsidRDefault="007A56D4" w:rsidP="00880115">
            <w:pPr>
              <w:rPr>
                <w:rFonts w:ascii="Aptos" w:hAnsi="Aptos"/>
              </w:rPr>
            </w:pPr>
          </w:p>
        </w:tc>
      </w:tr>
      <w:tr w:rsidR="00A4043A" w:rsidRPr="00A4043A" w14:paraId="330B3CB8" w14:textId="77777777" w:rsidTr="00880115">
        <w:tc>
          <w:tcPr>
            <w:tcW w:w="1957" w:type="dxa"/>
          </w:tcPr>
          <w:p w14:paraId="69C4E47A" w14:textId="77777777" w:rsidR="00EA6627" w:rsidRPr="00EC481E" w:rsidRDefault="007A56D4" w:rsidP="00880115">
            <w:pPr>
              <w:rPr>
                <w:rFonts w:ascii="Aptos" w:hAnsi="Aptos"/>
                <w:b/>
                <w:bCs/>
              </w:rPr>
            </w:pPr>
            <w:r w:rsidRPr="00EC481E">
              <w:rPr>
                <w:rFonts w:ascii="Aptos" w:hAnsi="Aptos"/>
                <w:b/>
                <w:bCs/>
              </w:rPr>
              <w:t xml:space="preserve">Lesfase 5 </w:t>
            </w:r>
          </w:p>
          <w:p w14:paraId="279AC6A0" w14:textId="3C1AC358" w:rsidR="007A56D4" w:rsidRPr="00EC481E" w:rsidRDefault="007A56D4" w:rsidP="00880115">
            <w:pPr>
              <w:rPr>
                <w:rFonts w:ascii="Aptos" w:hAnsi="Aptos"/>
                <w:b/>
                <w:bCs/>
              </w:rPr>
            </w:pPr>
            <w:r w:rsidRPr="00EC481E">
              <w:rPr>
                <w:rFonts w:ascii="Aptos" w:hAnsi="Aptos"/>
                <w:b/>
                <w:bCs/>
              </w:rPr>
              <w:t>(10 min)</w:t>
            </w:r>
          </w:p>
        </w:tc>
        <w:tc>
          <w:tcPr>
            <w:tcW w:w="4451" w:type="dxa"/>
          </w:tcPr>
          <w:p w14:paraId="5F9FA042" w14:textId="005A7C27" w:rsidR="00D366F5" w:rsidRPr="00D366F5" w:rsidRDefault="00D366F5" w:rsidP="00D366F5">
            <w:pPr>
              <w:rPr>
                <w:rFonts w:ascii="Aptos" w:hAnsi="Aptos"/>
              </w:rPr>
            </w:pPr>
            <w:r w:rsidRPr="00D366F5">
              <w:rPr>
                <w:rFonts w:ascii="Aptos" w:hAnsi="Aptos"/>
              </w:rPr>
              <w:t xml:space="preserve">Dan is er een mogelijkheid om te kijken naar de invloed van sociale media op boerenprotesten. Bekijk desgewenst </w:t>
            </w:r>
            <w:r w:rsidR="00B732D5">
              <w:rPr>
                <w:rFonts w:ascii="Aptos" w:hAnsi="Aptos"/>
              </w:rPr>
              <w:t xml:space="preserve">het </w:t>
            </w:r>
            <w:r w:rsidRPr="00D366F5">
              <w:rPr>
                <w:rFonts w:ascii="Aptos" w:hAnsi="Aptos"/>
              </w:rPr>
              <w:t xml:space="preserve"> hele </w:t>
            </w:r>
            <w:r w:rsidR="00B732D5">
              <w:rPr>
                <w:rFonts w:ascii="Aptos" w:hAnsi="Aptos"/>
              </w:rPr>
              <w:t>filmpje</w:t>
            </w:r>
            <w:r w:rsidRPr="00D366F5">
              <w:rPr>
                <w:rFonts w:ascii="Aptos" w:hAnsi="Aptos"/>
              </w:rPr>
              <w:t xml:space="preserve"> en bespreek de vragen op de dia. Kunnen de </w:t>
            </w:r>
            <w:r w:rsidR="00B86C40">
              <w:rPr>
                <w:rFonts w:ascii="Aptos" w:hAnsi="Aptos"/>
              </w:rPr>
              <w:t>studenten</w:t>
            </w:r>
            <w:r w:rsidRPr="00D366F5">
              <w:rPr>
                <w:rFonts w:ascii="Aptos" w:hAnsi="Aptos"/>
              </w:rPr>
              <w:t xml:space="preserve"> antwoord geven op de vraag: “Wat is de invloed van sociale media op boerenprotesten?”.</w:t>
            </w:r>
          </w:p>
          <w:p w14:paraId="00A16B92" w14:textId="1A2A30D2" w:rsidR="007A56D4" w:rsidRPr="00E0565C" w:rsidRDefault="007A56D4" w:rsidP="00880115">
            <w:pPr>
              <w:rPr>
                <w:rFonts w:ascii="Aptos" w:hAnsi="Aptos"/>
              </w:rPr>
            </w:pPr>
          </w:p>
        </w:tc>
        <w:tc>
          <w:tcPr>
            <w:tcW w:w="2755" w:type="dxa"/>
          </w:tcPr>
          <w:p w14:paraId="45782CCB" w14:textId="77777777" w:rsidR="00D26CEB" w:rsidRPr="00D26CEB" w:rsidRDefault="00D26CEB" w:rsidP="00D26CEB">
            <w:pPr>
              <w:rPr>
                <w:rFonts w:ascii="Aptos" w:hAnsi="Aptos"/>
              </w:rPr>
            </w:pPr>
            <w:r w:rsidRPr="00D26CEB">
              <w:rPr>
                <w:rFonts w:ascii="Aptos" w:hAnsi="Aptos"/>
              </w:rPr>
              <w:t xml:space="preserve">Om wille van de tijd kan ervoor gekozen worden om enkel een fragment te tonen.  </w:t>
            </w:r>
          </w:p>
          <w:p w14:paraId="2E5B445C" w14:textId="77777777" w:rsidR="00D26CEB" w:rsidRPr="00D26CEB" w:rsidRDefault="00D26CEB" w:rsidP="00D26CEB">
            <w:pPr>
              <w:rPr>
                <w:rFonts w:ascii="Aptos" w:hAnsi="Aptos"/>
              </w:rPr>
            </w:pPr>
          </w:p>
          <w:p w14:paraId="39937A79" w14:textId="77777777" w:rsidR="00F46CEA" w:rsidRPr="00F46CEA" w:rsidRDefault="00F46CEA" w:rsidP="00F46CEA">
            <w:pPr>
              <w:rPr>
                <w:rFonts w:ascii="Aptos" w:hAnsi="Aptos"/>
              </w:rPr>
            </w:pPr>
          </w:p>
          <w:p w14:paraId="155683CE" w14:textId="205380A1" w:rsidR="00D35289" w:rsidRPr="00E0565C" w:rsidRDefault="00D35289" w:rsidP="00880115">
            <w:pPr>
              <w:rPr>
                <w:rFonts w:ascii="Aptos" w:hAnsi="Aptos"/>
              </w:rPr>
            </w:pPr>
          </w:p>
        </w:tc>
      </w:tr>
      <w:tr w:rsidR="00A4043A" w:rsidRPr="00A4043A" w14:paraId="7FCB1D08" w14:textId="77777777" w:rsidTr="00880115">
        <w:tc>
          <w:tcPr>
            <w:tcW w:w="1957" w:type="dxa"/>
          </w:tcPr>
          <w:p w14:paraId="7B92D59B" w14:textId="6B284AC3" w:rsidR="001A3488" w:rsidRPr="00E0565C" w:rsidRDefault="001A3488" w:rsidP="00880115">
            <w:pPr>
              <w:rPr>
                <w:rFonts w:ascii="Aptos" w:hAnsi="Aptos"/>
                <w:b/>
                <w:bCs/>
              </w:rPr>
            </w:pPr>
            <w:r w:rsidRPr="00E0565C">
              <w:rPr>
                <w:rFonts w:ascii="Aptos" w:hAnsi="Aptos"/>
                <w:b/>
                <w:bCs/>
              </w:rPr>
              <w:t>Lesfase 5 (extra)</w:t>
            </w:r>
          </w:p>
        </w:tc>
        <w:tc>
          <w:tcPr>
            <w:tcW w:w="4451" w:type="dxa"/>
          </w:tcPr>
          <w:p w14:paraId="3E735D8D" w14:textId="77777777" w:rsidR="005E799C" w:rsidRPr="005E799C" w:rsidRDefault="005E799C" w:rsidP="005E799C">
            <w:pPr>
              <w:rPr>
                <w:rFonts w:ascii="Aptos" w:hAnsi="Aptos"/>
              </w:rPr>
            </w:pPr>
            <w:r w:rsidRPr="005E799C">
              <w:rPr>
                <w:rFonts w:ascii="Aptos" w:hAnsi="Aptos"/>
              </w:rPr>
              <w:t xml:space="preserve">Laat studenten in tweetallen hun eigen vlog maken op basis van een aantal voorwaarden. Studenten kunnen op deze manier hun eigen gedachten omzetten in advies. </w:t>
            </w:r>
          </w:p>
          <w:p w14:paraId="2B28A319" w14:textId="74774715" w:rsidR="00522B3D" w:rsidRDefault="005E799C" w:rsidP="005E799C">
            <w:pPr>
              <w:rPr>
                <w:rFonts w:ascii="Aptos" w:hAnsi="Aptos"/>
              </w:rPr>
            </w:pPr>
            <w:r w:rsidRPr="005E799C">
              <w:rPr>
                <w:rFonts w:ascii="Aptos" w:hAnsi="Aptos"/>
              </w:rPr>
              <w:lastRenderedPageBreak/>
              <w:t xml:space="preserve">Nadat </w:t>
            </w:r>
            <w:r w:rsidR="00B86C40">
              <w:rPr>
                <w:rFonts w:ascii="Aptos" w:hAnsi="Aptos"/>
              </w:rPr>
              <w:t>studenten</w:t>
            </w:r>
            <w:r w:rsidRPr="005E799C">
              <w:rPr>
                <w:rFonts w:ascii="Aptos" w:hAnsi="Aptos"/>
              </w:rPr>
              <w:t xml:space="preserve"> de vlog hebben gemaakt, kunnen er een aantal worden getoond en is er ruimte om het gegeven advies te bespreken. </w:t>
            </w:r>
          </w:p>
          <w:p w14:paraId="4B19966A" w14:textId="6AD8C017" w:rsidR="005E799C" w:rsidRPr="00E0565C" w:rsidRDefault="005E799C" w:rsidP="005E799C">
            <w:pPr>
              <w:rPr>
                <w:rFonts w:ascii="Aptos" w:hAnsi="Aptos"/>
              </w:rPr>
            </w:pPr>
          </w:p>
        </w:tc>
        <w:tc>
          <w:tcPr>
            <w:tcW w:w="2755" w:type="dxa"/>
          </w:tcPr>
          <w:p w14:paraId="2FAC4B22" w14:textId="2CED50B5" w:rsidR="001A3488" w:rsidRPr="00E0565C" w:rsidRDefault="00D65E92" w:rsidP="00880115">
            <w:pPr>
              <w:rPr>
                <w:rFonts w:ascii="Aptos" w:hAnsi="Aptos"/>
              </w:rPr>
            </w:pPr>
            <w:r w:rsidRPr="00E0565C">
              <w:rPr>
                <w:rFonts w:ascii="Aptos" w:hAnsi="Aptos"/>
              </w:rPr>
              <w:lastRenderedPageBreak/>
              <w:t xml:space="preserve">De nabespreking kan ook verplaatst worden naar een volgende bijeenkomst. </w:t>
            </w:r>
            <w:r w:rsidR="00595691">
              <w:t xml:space="preserve"> </w:t>
            </w:r>
            <w:r w:rsidR="00595691" w:rsidRPr="00595691">
              <w:rPr>
                <w:rFonts w:ascii="Aptos" w:hAnsi="Aptos"/>
              </w:rPr>
              <w:t xml:space="preserve">Zo is er de mogelijkheid om alle vlogs te bekijken en de </w:t>
            </w:r>
            <w:r w:rsidR="00595691" w:rsidRPr="00595691">
              <w:rPr>
                <w:rFonts w:ascii="Aptos" w:hAnsi="Aptos"/>
              </w:rPr>
              <w:lastRenderedPageBreak/>
              <w:t xml:space="preserve">verschillende argumenten te bespreken.  </w:t>
            </w:r>
          </w:p>
        </w:tc>
      </w:tr>
      <w:tr w:rsidR="00A4043A" w:rsidRPr="00A4043A" w14:paraId="10278193" w14:textId="77777777" w:rsidTr="00880115">
        <w:tc>
          <w:tcPr>
            <w:tcW w:w="1957" w:type="dxa"/>
          </w:tcPr>
          <w:p w14:paraId="1C4D270C" w14:textId="77777777" w:rsidR="00EA6627" w:rsidRPr="00A45E6C" w:rsidRDefault="007A56D4" w:rsidP="00880115">
            <w:pPr>
              <w:rPr>
                <w:rFonts w:ascii="Aptos" w:hAnsi="Aptos"/>
                <w:b/>
                <w:bCs/>
              </w:rPr>
            </w:pPr>
            <w:r w:rsidRPr="00A45E6C">
              <w:rPr>
                <w:rFonts w:ascii="Aptos" w:hAnsi="Aptos"/>
                <w:b/>
                <w:bCs/>
              </w:rPr>
              <w:lastRenderedPageBreak/>
              <w:t xml:space="preserve">Lesfase 6 </w:t>
            </w:r>
          </w:p>
          <w:p w14:paraId="7FA268A6" w14:textId="417E1089" w:rsidR="007A56D4" w:rsidRPr="00A45E6C" w:rsidRDefault="007A56D4" w:rsidP="00880115">
            <w:pPr>
              <w:rPr>
                <w:rFonts w:ascii="Aptos" w:hAnsi="Aptos"/>
                <w:b/>
                <w:bCs/>
              </w:rPr>
            </w:pPr>
            <w:r w:rsidRPr="00A45E6C">
              <w:rPr>
                <w:rFonts w:ascii="Aptos" w:hAnsi="Aptos"/>
                <w:b/>
                <w:bCs/>
              </w:rPr>
              <w:t>(</w:t>
            </w:r>
            <w:r w:rsidR="004B51BE" w:rsidRPr="00A45E6C">
              <w:rPr>
                <w:rFonts w:ascii="Aptos" w:hAnsi="Aptos"/>
                <w:b/>
                <w:bCs/>
              </w:rPr>
              <w:t>5</w:t>
            </w:r>
            <w:r w:rsidRPr="00A45E6C">
              <w:rPr>
                <w:rFonts w:ascii="Aptos" w:hAnsi="Aptos"/>
                <w:b/>
                <w:bCs/>
              </w:rPr>
              <w:t xml:space="preserve"> min)</w:t>
            </w:r>
          </w:p>
        </w:tc>
        <w:tc>
          <w:tcPr>
            <w:tcW w:w="4451" w:type="dxa"/>
          </w:tcPr>
          <w:p w14:paraId="123977EB" w14:textId="77777777" w:rsidR="007A56D4" w:rsidRPr="00A45E6C" w:rsidRDefault="00D35289" w:rsidP="00880115">
            <w:pPr>
              <w:rPr>
                <w:rFonts w:ascii="Aptos" w:hAnsi="Aptos"/>
              </w:rPr>
            </w:pPr>
            <w:r w:rsidRPr="00A45E6C">
              <w:rPr>
                <w:rFonts w:ascii="Aptos" w:hAnsi="Aptos"/>
              </w:rPr>
              <w:t xml:space="preserve">Rond de les af door te bespreken wat er bij studenten blijft hangen over het onderwerp. Dit kan aan de hand van een Mentimeter, of door de vragen klassikaal te bespreken. </w:t>
            </w:r>
          </w:p>
          <w:p w14:paraId="1495B5B3" w14:textId="1BB187DA" w:rsidR="00C46D21" w:rsidRPr="00A45E6C" w:rsidRDefault="00C46D21" w:rsidP="00880115">
            <w:pPr>
              <w:rPr>
                <w:rFonts w:ascii="Aptos" w:hAnsi="Aptos"/>
              </w:rPr>
            </w:pPr>
          </w:p>
        </w:tc>
        <w:tc>
          <w:tcPr>
            <w:tcW w:w="2755" w:type="dxa"/>
          </w:tcPr>
          <w:p w14:paraId="4E683E36" w14:textId="77777777" w:rsidR="007A56D4" w:rsidRPr="00A4043A" w:rsidRDefault="007A56D4" w:rsidP="00880115">
            <w:pPr>
              <w:rPr>
                <w:rFonts w:ascii="Aptos" w:hAnsi="Aptos"/>
                <w:color w:val="FF0000"/>
              </w:rPr>
            </w:pPr>
          </w:p>
        </w:tc>
      </w:tr>
      <w:bookmarkEnd w:id="0"/>
    </w:tbl>
    <w:p w14:paraId="30D0AEAE" w14:textId="77777777" w:rsidR="007A56D4" w:rsidRPr="00A4043A" w:rsidRDefault="007A56D4" w:rsidP="00A4043A">
      <w:pPr>
        <w:rPr>
          <w:rFonts w:ascii="Aptos" w:hAnsi="Aptos"/>
          <w:color w:val="FF0000"/>
        </w:rPr>
      </w:pPr>
    </w:p>
    <w:sectPr w:rsidR="007A56D4" w:rsidRPr="00A4043A" w:rsidSect="007A5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91C"/>
    <w:multiLevelType w:val="hybridMultilevel"/>
    <w:tmpl w:val="487EA1DE"/>
    <w:lvl w:ilvl="0" w:tplc="B5C499F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83219C"/>
    <w:multiLevelType w:val="hybridMultilevel"/>
    <w:tmpl w:val="E05E3AEE"/>
    <w:lvl w:ilvl="0" w:tplc="F050CB6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18527E"/>
    <w:multiLevelType w:val="hybridMultilevel"/>
    <w:tmpl w:val="581CAC74"/>
    <w:lvl w:ilvl="0" w:tplc="04130009">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E43AF"/>
    <w:multiLevelType w:val="hybridMultilevel"/>
    <w:tmpl w:val="9DC66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2797A"/>
    <w:multiLevelType w:val="hybridMultilevel"/>
    <w:tmpl w:val="BB0AE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BF7E26"/>
    <w:multiLevelType w:val="hybridMultilevel"/>
    <w:tmpl w:val="96F478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48623E"/>
    <w:multiLevelType w:val="hybridMultilevel"/>
    <w:tmpl w:val="1DCA1B18"/>
    <w:lvl w:ilvl="0" w:tplc="E22C682E">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BC28B6"/>
    <w:multiLevelType w:val="hybridMultilevel"/>
    <w:tmpl w:val="C83C1AEA"/>
    <w:lvl w:ilvl="0" w:tplc="0A4661B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D565E9"/>
    <w:multiLevelType w:val="hybridMultilevel"/>
    <w:tmpl w:val="CD967CEA"/>
    <w:lvl w:ilvl="0" w:tplc="A448EE24">
      <w:start w:val="1"/>
      <w:numFmt w:val="bullet"/>
      <w:lvlText w:val=""/>
      <w:lvlJc w:val="left"/>
      <w:pPr>
        <w:tabs>
          <w:tab w:val="num" w:pos="720"/>
        </w:tabs>
        <w:ind w:left="720" w:hanging="360"/>
      </w:pPr>
      <w:rPr>
        <w:rFonts w:ascii="Wingdings" w:hAnsi="Wingdings" w:hint="default"/>
      </w:rPr>
    </w:lvl>
    <w:lvl w:ilvl="1" w:tplc="976451E6" w:tentative="1">
      <w:start w:val="1"/>
      <w:numFmt w:val="bullet"/>
      <w:lvlText w:val=""/>
      <w:lvlJc w:val="left"/>
      <w:pPr>
        <w:tabs>
          <w:tab w:val="num" w:pos="1440"/>
        </w:tabs>
        <w:ind w:left="1440" w:hanging="360"/>
      </w:pPr>
      <w:rPr>
        <w:rFonts w:ascii="Wingdings" w:hAnsi="Wingdings" w:hint="default"/>
      </w:rPr>
    </w:lvl>
    <w:lvl w:ilvl="2" w:tplc="76A8AE16" w:tentative="1">
      <w:start w:val="1"/>
      <w:numFmt w:val="bullet"/>
      <w:lvlText w:val=""/>
      <w:lvlJc w:val="left"/>
      <w:pPr>
        <w:tabs>
          <w:tab w:val="num" w:pos="2160"/>
        </w:tabs>
        <w:ind w:left="2160" w:hanging="360"/>
      </w:pPr>
      <w:rPr>
        <w:rFonts w:ascii="Wingdings" w:hAnsi="Wingdings" w:hint="default"/>
      </w:rPr>
    </w:lvl>
    <w:lvl w:ilvl="3" w:tplc="0234DEAA" w:tentative="1">
      <w:start w:val="1"/>
      <w:numFmt w:val="bullet"/>
      <w:lvlText w:val=""/>
      <w:lvlJc w:val="left"/>
      <w:pPr>
        <w:tabs>
          <w:tab w:val="num" w:pos="2880"/>
        </w:tabs>
        <w:ind w:left="2880" w:hanging="360"/>
      </w:pPr>
      <w:rPr>
        <w:rFonts w:ascii="Wingdings" w:hAnsi="Wingdings" w:hint="default"/>
      </w:rPr>
    </w:lvl>
    <w:lvl w:ilvl="4" w:tplc="9A6CB18A" w:tentative="1">
      <w:start w:val="1"/>
      <w:numFmt w:val="bullet"/>
      <w:lvlText w:val=""/>
      <w:lvlJc w:val="left"/>
      <w:pPr>
        <w:tabs>
          <w:tab w:val="num" w:pos="3600"/>
        </w:tabs>
        <w:ind w:left="3600" w:hanging="360"/>
      </w:pPr>
      <w:rPr>
        <w:rFonts w:ascii="Wingdings" w:hAnsi="Wingdings" w:hint="default"/>
      </w:rPr>
    </w:lvl>
    <w:lvl w:ilvl="5" w:tplc="77B85EE0" w:tentative="1">
      <w:start w:val="1"/>
      <w:numFmt w:val="bullet"/>
      <w:lvlText w:val=""/>
      <w:lvlJc w:val="left"/>
      <w:pPr>
        <w:tabs>
          <w:tab w:val="num" w:pos="4320"/>
        </w:tabs>
        <w:ind w:left="4320" w:hanging="360"/>
      </w:pPr>
      <w:rPr>
        <w:rFonts w:ascii="Wingdings" w:hAnsi="Wingdings" w:hint="default"/>
      </w:rPr>
    </w:lvl>
    <w:lvl w:ilvl="6" w:tplc="27FA0CA6" w:tentative="1">
      <w:start w:val="1"/>
      <w:numFmt w:val="bullet"/>
      <w:lvlText w:val=""/>
      <w:lvlJc w:val="left"/>
      <w:pPr>
        <w:tabs>
          <w:tab w:val="num" w:pos="5040"/>
        </w:tabs>
        <w:ind w:left="5040" w:hanging="360"/>
      </w:pPr>
      <w:rPr>
        <w:rFonts w:ascii="Wingdings" w:hAnsi="Wingdings" w:hint="default"/>
      </w:rPr>
    </w:lvl>
    <w:lvl w:ilvl="7" w:tplc="C2DCF962" w:tentative="1">
      <w:start w:val="1"/>
      <w:numFmt w:val="bullet"/>
      <w:lvlText w:val=""/>
      <w:lvlJc w:val="left"/>
      <w:pPr>
        <w:tabs>
          <w:tab w:val="num" w:pos="5760"/>
        </w:tabs>
        <w:ind w:left="5760" w:hanging="360"/>
      </w:pPr>
      <w:rPr>
        <w:rFonts w:ascii="Wingdings" w:hAnsi="Wingdings" w:hint="default"/>
      </w:rPr>
    </w:lvl>
    <w:lvl w:ilvl="8" w:tplc="AFB070D4" w:tentative="1">
      <w:start w:val="1"/>
      <w:numFmt w:val="bullet"/>
      <w:lvlText w:val=""/>
      <w:lvlJc w:val="left"/>
      <w:pPr>
        <w:tabs>
          <w:tab w:val="num" w:pos="6480"/>
        </w:tabs>
        <w:ind w:left="6480" w:hanging="360"/>
      </w:pPr>
      <w:rPr>
        <w:rFonts w:ascii="Wingdings" w:hAnsi="Wingdings" w:hint="default"/>
      </w:rPr>
    </w:lvl>
  </w:abstractNum>
  <w:num w:numId="1" w16cid:durableId="212694259">
    <w:abstractNumId w:val="7"/>
  </w:num>
  <w:num w:numId="2" w16cid:durableId="340739280">
    <w:abstractNumId w:val="5"/>
  </w:num>
  <w:num w:numId="3" w16cid:durableId="1448965436">
    <w:abstractNumId w:val="4"/>
  </w:num>
  <w:num w:numId="4" w16cid:durableId="1906603920">
    <w:abstractNumId w:val="3"/>
  </w:num>
  <w:num w:numId="5" w16cid:durableId="1996372418">
    <w:abstractNumId w:val="2"/>
  </w:num>
  <w:num w:numId="6" w16cid:durableId="438333939">
    <w:abstractNumId w:val="6"/>
  </w:num>
  <w:num w:numId="7" w16cid:durableId="1186406080">
    <w:abstractNumId w:val="0"/>
  </w:num>
  <w:num w:numId="8" w16cid:durableId="2076271895">
    <w:abstractNumId w:val="8"/>
  </w:num>
  <w:num w:numId="9" w16cid:durableId="13737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4"/>
    <w:rsid w:val="00002679"/>
    <w:rsid w:val="00004025"/>
    <w:rsid w:val="0001614F"/>
    <w:rsid w:val="00040F02"/>
    <w:rsid w:val="00043089"/>
    <w:rsid w:val="0006389E"/>
    <w:rsid w:val="000668E4"/>
    <w:rsid w:val="00074887"/>
    <w:rsid w:val="00097D49"/>
    <w:rsid w:val="000D4E09"/>
    <w:rsid w:val="000F7DCF"/>
    <w:rsid w:val="001400C1"/>
    <w:rsid w:val="001534FD"/>
    <w:rsid w:val="0018566B"/>
    <w:rsid w:val="001A3488"/>
    <w:rsid w:val="001F7464"/>
    <w:rsid w:val="0020795E"/>
    <w:rsid w:val="0021605D"/>
    <w:rsid w:val="002C290A"/>
    <w:rsid w:val="002F5539"/>
    <w:rsid w:val="002F6E1D"/>
    <w:rsid w:val="00325497"/>
    <w:rsid w:val="003332D2"/>
    <w:rsid w:val="00346C67"/>
    <w:rsid w:val="0036083C"/>
    <w:rsid w:val="00387C55"/>
    <w:rsid w:val="003A4DEF"/>
    <w:rsid w:val="003C7E49"/>
    <w:rsid w:val="003E3E72"/>
    <w:rsid w:val="003E6616"/>
    <w:rsid w:val="00401F0F"/>
    <w:rsid w:val="00410E15"/>
    <w:rsid w:val="00421BB6"/>
    <w:rsid w:val="0044180B"/>
    <w:rsid w:val="00446FAD"/>
    <w:rsid w:val="004B2D0F"/>
    <w:rsid w:val="004B51BE"/>
    <w:rsid w:val="004C6A7C"/>
    <w:rsid w:val="004F0B88"/>
    <w:rsid w:val="004F653F"/>
    <w:rsid w:val="00512439"/>
    <w:rsid w:val="00522B3D"/>
    <w:rsid w:val="00523450"/>
    <w:rsid w:val="005323D2"/>
    <w:rsid w:val="0053602D"/>
    <w:rsid w:val="0055088A"/>
    <w:rsid w:val="005677A2"/>
    <w:rsid w:val="00590C21"/>
    <w:rsid w:val="00595691"/>
    <w:rsid w:val="005A06E5"/>
    <w:rsid w:val="005E1DEE"/>
    <w:rsid w:val="005E2819"/>
    <w:rsid w:val="005E47E5"/>
    <w:rsid w:val="005E799C"/>
    <w:rsid w:val="005F6D03"/>
    <w:rsid w:val="00602EE6"/>
    <w:rsid w:val="00614D4C"/>
    <w:rsid w:val="00617C27"/>
    <w:rsid w:val="00627CF3"/>
    <w:rsid w:val="006460A6"/>
    <w:rsid w:val="00655884"/>
    <w:rsid w:val="00655934"/>
    <w:rsid w:val="0066072A"/>
    <w:rsid w:val="00672337"/>
    <w:rsid w:val="006C0924"/>
    <w:rsid w:val="006D1A0C"/>
    <w:rsid w:val="006F1F9A"/>
    <w:rsid w:val="00703E3F"/>
    <w:rsid w:val="007331D1"/>
    <w:rsid w:val="00746EA2"/>
    <w:rsid w:val="00755717"/>
    <w:rsid w:val="007761D7"/>
    <w:rsid w:val="00784077"/>
    <w:rsid w:val="007A56D4"/>
    <w:rsid w:val="007A69CB"/>
    <w:rsid w:val="007C1D44"/>
    <w:rsid w:val="007C354B"/>
    <w:rsid w:val="007C7021"/>
    <w:rsid w:val="007E4798"/>
    <w:rsid w:val="008232E5"/>
    <w:rsid w:val="00824554"/>
    <w:rsid w:val="00825101"/>
    <w:rsid w:val="00863A09"/>
    <w:rsid w:val="008767CF"/>
    <w:rsid w:val="00877A22"/>
    <w:rsid w:val="00880115"/>
    <w:rsid w:val="0089698B"/>
    <w:rsid w:val="008A5417"/>
    <w:rsid w:val="008B5D36"/>
    <w:rsid w:val="008D6920"/>
    <w:rsid w:val="008D710D"/>
    <w:rsid w:val="008E1A84"/>
    <w:rsid w:val="008E2BDE"/>
    <w:rsid w:val="00902DD0"/>
    <w:rsid w:val="00920AC4"/>
    <w:rsid w:val="00926ACD"/>
    <w:rsid w:val="00944D33"/>
    <w:rsid w:val="0096301B"/>
    <w:rsid w:val="00965A38"/>
    <w:rsid w:val="00980558"/>
    <w:rsid w:val="00990D39"/>
    <w:rsid w:val="0099451A"/>
    <w:rsid w:val="00A14877"/>
    <w:rsid w:val="00A34A37"/>
    <w:rsid w:val="00A4043A"/>
    <w:rsid w:val="00A43CB4"/>
    <w:rsid w:val="00A45E6C"/>
    <w:rsid w:val="00A468EC"/>
    <w:rsid w:val="00A56026"/>
    <w:rsid w:val="00A732BD"/>
    <w:rsid w:val="00A84495"/>
    <w:rsid w:val="00AB3067"/>
    <w:rsid w:val="00AD38AD"/>
    <w:rsid w:val="00B43B71"/>
    <w:rsid w:val="00B46EC8"/>
    <w:rsid w:val="00B54AE7"/>
    <w:rsid w:val="00B56F2A"/>
    <w:rsid w:val="00B732D5"/>
    <w:rsid w:val="00B75FB5"/>
    <w:rsid w:val="00B77827"/>
    <w:rsid w:val="00B86C40"/>
    <w:rsid w:val="00BB6E86"/>
    <w:rsid w:val="00BE0C1B"/>
    <w:rsid w:val="00BE1183"/>
    <w:rsid w:val="00BE1596"/>
    <w:rsid w:val="00C316C8"/>
    <w:rsid w:val="00C46D21"/>
    <w:rsid w:val="00C72F9F"/>
    <w:rsid w:val="00CA147B"/>
    <w:rsid w:val="00CE7BD0"/>
    <w:rsid w:val="00CF1D92"/>
    <w:rsid w:val="00D21569"/>
    <w:rsid w:val="00D23352"/>
    <w:rsid w:val="00D26CEB"/>
    <w:rsid w:val="00D35289"/>
    <w:rsid w:val="00D366F5"/>
    <w:rsid w:val="00D55FF6"/>
    <w:rsid w:val="00D61FD8"/>
    <w:rsid w:val="00D65E92"/>
    <w:rsid w:val="00D900B2"/>
    <w:rsid w:val="00D9386F"/>
    <w:rsid w:val="00DA14F3"/>
    <w:rsid w:val="00DC1EA1"/>
    <w:rsid w:val="00DE04D7"/>
    <w:rsid w:val="00DF0CDE"/>
    <w:rsid w:val="00DF3A2A"/>
    <w:rsid w:val="00DF43D0"/>
    <w:rsid w:val="00E0565C"/>
    <w:rsid w:val="00E1002D"/>
    <w:rsid w:val="00E35125"/>
    <w:rsid w:val="00E407FC"/>
    <w:rsid w:val="00E4617E"/>
    <w:rsid w:val="00E50FC6"/>
    <w:rsid w:val="00E57DE8"/>
    <w:rsid w:val="00E62FE2"/>
    <w:rsid w:val="00E81498"/>
    <w:rsid w:val="00E819B7"/>
    <w:rsid w:val="00EA6627"/>
    <w:rsid w:val="00EB095C"/>
    <w:rsid w:val="00EB3245"/>
    <w:rsid w:val="00EC481E"/>
    <w:rsid w:val="00EF5039"/>
    <w:rsid w:val="00F02588"/>
    <w:rsid w:val="00F1559C"/>
    <w:rsid w:val="00F1694E"/>
    <w:rsid w:val="00F17E76"/>
    <w:rsid w:val="00F46CEA"/>
    <w:rsid w:val="00F966FB"/>
    <w:rsid w:val="00F96B66"/>
    <w:rsid w:val="00FA5FCE"/>
    <w:rsid w:val="00FB22F9"/>
    <w:rsid w:val="00FD676D"/>
    <w:rsid w:val="00FF5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C274"/>
  <w15:chartTrackingRefBased/>
  <w15:docId w15:val="{689CC997-7D72-4290-8CAB-CF689F26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6D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56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A56D4"/>
    <w:rPr>
      <w:color w:val="0000FF"/>
      <w:u w:val="single"/>
    </w:rPr>
  </w:style>
  <w:style w:type="paragraph" w:styleId="Lijstalinea">
    <w:name w:val="List Paragraph"/>
    <w:basedOn w:val="Standaard"/>
    <w:uiPriority w:val="34"/>
    <w:qFormat/>
    <w:rsid w:val="007A56D4"/>
    <w:pPr>
      <w:ind w:left="720"/>
      <w:contextualSpacing/>
    </w:pPr>
    <w:rPr>
      <w:kern w:val="2"/>
      <w14:ligatures w14:val="standardContextual"/>
    </w:rPr>
  </w:style>
  <w:style w:type="character" w:styleId="Onopgelostemelding">
    <w:name w:val="Unresolved Mention"/>
    <w:basedOn w:val="Standaardalinea-lettertype"/>
    <w:uiPriority w:val="99"/>
    <w:semiHidden/>
    <w:unhideWhenUsed/>
    <w:rsid w:val="00825101"/>
    <w:rPr>
      <w:color w:val="605E5C"/>
      <w:shd w:val="clear" w:color="auto" w:fill="E1DFDD"/>
    </w:rPr>
  </w:style>
  <w:style w:type="paragraph" w:styleId="Normaalweb">
    <w:name w:val="Normal (Web)"/>
    <w:basedOn w:val="Standaard"/>
    <w:uiPriority w:val="99"/>
    <w:semiHidden/>
    <w:unhideWhenUsed/>
    <w:rsid w:val="009630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7386">
      <w:bodyDiv w:val="1"/>
      <w:marLeft w:val="0"/>
      <w:marRight w:val="0"/>
      <w:marTop w:val="0"/>
      <w:marBottom w:val="0"/>
      <w:divBdr>
        <w:top w:val="none" w:sz="0" w:space="0" w:color="auto"/>
        <w:left w:val="none" w:sz="0" w:space="0" w:color="auto"/>
        <w:bottom w:val="none" w:sz="0" w:space="0" w:color="auto"/>
        <w:right w:val="none" w:sz="0" w:space="0" w:color="auto"/>
      </w:divBdr>
      <w:divsChild>
        <w:div w:id="987131817">
          <w:marLeft w:val="274"/>
          <w:marRight w:val="0"/>
          <w:marTop w:val="0"/>
          <w:marBottom w:val="0"/>
          <w:divBdr>
            <w:top w:val="none" w:sz="0" w:space="0" w:color="auto"/>
            <w:left w:val="none" w:sz="0" w:space="0" w:color="auto"/>
            <w:bottom w:val="none" w:sz="0" w:space="0" w:color="auto"/>
            <w:right w:val="none" w:sz="0" w:space="0" w:color="auto"/>
          </w:divBdr>
        </w:div>
      </w:divsChild>
    </w:div>
    <w:div w:id="1804301119">
      <w:bodyDiv w:val="1"/>
      <w:marLeft w:val="0"/>
      <w:marRight w:val="0"/>
      <w:marTop w:val="0"/>
      <w:marBottom w:val="0"/>
      <w:divBdr>
        <w:top w:val="none" w:sz="0" w:space="0" w:color="auto"/>
        <w:left w:val="none" w:sz="0" w:space="0" w:color="auto"/>
        <w:bottom w:val="none" w:sz="0" w:space="0" w:color="auto"/>
        <w:right w:val="none" w:sz="0" w:space="0" w:color="auto"/>
      </w:divBdr>
    </w:div>
    <w:div w:id="19175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va.kuleuven.be/nl/nieuws/nieuwsitems/Multiperspectiviteit-als-hefboom-voor-wereldburgerschapseducati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74E9B5E10084B8CA96E8E6082C699" ma:contentTypeVersion="19" ma:contentTypeDescription="Een nieuw document maken." ma:contentTypeScope="" ma:versionID="625b61da5390da9c60c1a61ebaa8e134">
  <xsd:schema xmlns:xsd="http://www.w3.org/2001/XMLSchema" xmlns:xs="http://www.w3.org/2001/XMLSchema" xmlns:p="http://schemas.microsoft.com/office/2006/metadata/properties" xmlns:ns2="c045c8d6-b5f7-4520-a53b-0755ae0cba0f" xmlns:ns3="07ad2fc5-be12-451b-b2d5-d18b7e62272f" targetNamespace="http://schemas.microsoft.com/office/2006/metadata/properties" ma:root="true" ma:fieldsID="7ac60ea9e7d3e8b1d2200e00b1834fb7" ns2:_="" ns3:_="">
    <xsd:import namespace="c045c8d6-b5f7-4520-a53b-0755ae0cba0f"/>
    <xsd:import namespace="07ad2fc5-be12-451b-b2d5-d18b7e622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8d6-b5f7-4520-a53b-0755ae0c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d2fc5-be12-451b-b2d5-d18b7e6227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b02907c-58ed-4705-9a43-401665177493}" ma:internalName="TaxCatchAll" ma:showField="CatchAllData" ma:web="07ad2fc5-be12-451b-b2d5-d18b7e622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5c8d6-b5f7-4520-a53b-0755ae0cba0f">
      <Terms xmlns="http://schemas.microsoft.com/office/infopath/2007/PartnerControls"/>
    </lcf76f155ced4ddcb4097134ff3c332f>
    <TaxCatchAll xmlns="07ad2fc5-be12-451b-b2d5-d18b7e62272f" xsi:nil="true"/>
  </documentManagement>
</p:properties>
</file>

<file path=customXml/itemProps1.xml><?xml version="1.0" encoding="utf-8"?>
<ds:datastoreItem xmlns:ds="http://schemas.openxmlformats.org/officeDocument/2006/customXml" ds:itemID="{B266F993-771F-4B0F-BD38-409D1772F622}"/>
</file>

<file path=customXml/itemProps2.xml><?xml version="1.0" encoding="utf-8"?>
<ds:datastoreItem xmlns:ds="http://schemas.openxmlformats.org/officeDocument/2006/customXml" ds:itemID="{4A1913B2-C66C-42E3-A32D-A1FD0019FC52}"/>
</file>

<file path=customXml/itemProps3.xml><?xml version="1.0" encoding="utf-8"?>
<ds:datastoreItem xmlns:ds="http://schemas.openxmlformats.org/officeDocument/2006/customXml" ds:itemID="{4C9A40FB-16D4-4563-9CA5-4B0522BF24D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der Kemp</dc:creator>
  <cp:keywords/>
  <dc:description/>
  <cp:lastModifiedBy>Pien van der Kemp</cp:lastModifiedBy>
  <cp:revision>67</cp:revision>
  <dcterms:created xsi:type="dcterms:W3CDTF">2025-03-21T09:38:00Z</dcterms:created>
  <dcterms:modified xsi:type="dcterms:W3CDTF">2025-05-21T08:13:00Z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0x010100A4274E9B5E10084B8CA96E8E6082C699</vt:lpwstr>
  </property>
</Properties>
</file>