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579A" w14:textId="1F66EFC7" w:rsidR="00857A6C" w:rsidRPr="001816E2" w:rsidRDefault="00857A6C" w:rsidP="00857A6C">
      <w:pPr>
        <w:rPr>
          <w:rFonts w:ascii="Arial" w:hAnsi="Arial" w:cs="Arial"/>
          <w:b/>
          <w:i/>
          <w:lang w:val="nl-NL"/>
        </w:rPr>
      </w:pPr>
      <w:r w:rsidRPr="00857A6C">
        <w:rPr>
          <w:rFonts w:ascii="Arial" w:hAnsi="Arial" w:cs="Arial"/>
          <w:b/>
          <w:i/>
          <w:lang w:val="nl-NL"/>
        </w:rPr>
        <w:t>Periode 1.1 NL (KIO1)</w:t>
      </w:r>
      <w:r>
        <w:rPr>
          <w:rFonts w:ascii="Arial" w:hAnsi="Arial" w:cs="Arial"/>
          <w:b/>
          <w:i/>
          <w:lang w:val="nl-NL"/>
        </w:rPr>
        <w:t xml:space="preserve"> </w:t>
      </w:r>
    </w:p>
    <w:p w14:paraId="6E2F8ECA" w14:textId="77777777" w:rsidR="00857A6C" w:rsidRPr="003D178E" w:rsidRDefault="00857A6C" w:rsidP="00857A6C">
      <w:pPr>
        <w:pStyle w:val="Tekstinspringlogopedie"/>
        <w:numPr>
          <w:ilvl w:val="0"/>
          <w:numId w:val="1"/>
        </w:numPr>
      </w:pPr>
      <w:r w:rsidRPr="003D178E">
        <w:t xml:space="preserve">Beemen, L. van. &amp; Beckerman, M. (2018). </w:t>
      </w:r>
      <w:r w:rsidRPr="003D178E">
        <w:rPr>
          <w:i/>
        </w:rPr>
        <w:t>Ontwikkelingspsychologie</w:t>
      </w:r>
      <w:r w:rsidRPr="003D178E">
        <w:t xml:space="preserve"> (6e editie). Groningen: Wolters-Noordhoff. </w:t>
      </w:r>
    </w:p>
    <w:p w14:paraId="3185D105" w14:textId="77777777" w:rsidR="00857A6C" w:rsidRPr="003D178E" w:rsidRDefault="00857A6C" w:rsidP="00857A6C">
      <w:pPr>
        <w:pStyle w:val="Tekstinspringlogopedie"/>
        <w:numPr>
          <w:ilvl w:val="0"/>
          <w:numId w:val="1"/>
        </w:numPr>
      </w:pPr>
      <w:r w:rsidRPr="003D178E">
        <w:t xml:space="preserve">Rietveld &amp; Van Heuven (2016). </w:t>
      </w:r>
      <w:r w:rsidRPr="003D178E">
        <w:rPr>
          <w:i/>
        </w:rPr>
        <w:t>Algemene Fonetiek</w:t>
      </w:r>
      <w:r w:rsidRPr="003D178E">
        <w:t xml:space="preserve"> (4</w:t>
      </w:r>
      <w:r w:rsidRPr="003D178E">
        <w:rPr>
          <w:vertAlign w:val="superscript"/>
        </w:rPr>
        <w:t>e</w:t>
      </w:r>
      <w:r w:rsidRPr="003D178E">
        <w:t xml:space="preserve"> druk). Bussum: Coutinho </w:t>
      </w:r>
    </w:p>
    <w:p w14:paraId="75B08D8C" w14:textId="77777777" w:rsidR="00857A6C" w:rsidRPr="003D178E" w:rsidRDefault="00857A6C" w:rsidP="00857A6C">
      <w:pPr>
        <w:pStyle w:val="Tekstinspringlogopedie"/>
        <w:numPr>
          <w:ilvl w:val="0"/>
          <w:numId w:val="1"/>
        </w:numPr>
      </w:pPr>
      <w:r w:rsidRPr="003D178E">
        <w:t xml:space="preserve">Schaerlaekens, A. (2018). </w:t>
      </w:r>
      <w:r w:rsidRPr="003D178E">
        <w:rPr>
          <w:i/>
        </w:rPr>
        <w:t>De taalontwikkeling van het kind</w:t>
      </w:r>
      <w:r w:rsidRPr="003D178E">
        <w:t xml:space="preserve"> (2</w:t>
      </w:r>
      <w:r w:rsidRPr="003D178E">
        <w:rPr>
          <w:vertAlign w:val="superscript"/>
        </w:rPr>
        <w:t>e</w:t>
      </w:r>
      <w:r w:rsidRPr="003D178E">
        <w:t xml:space="preserve"> herziene druk) Groningen: Noordhoff uitgevers </w:t>
      </w:r>
    </w:p>
    <w:p w14:paraId="113320CF" w14:textId="77777777" w:rsidR="00857A6C" w:rsidRPr="00000C5E" w:rsidRDefault="00857A6C" w:rsidP="00857A6C">
      <w:pPr>
        <w:pStyle w:val="Tekstinspringlogopedie"/>
        <w:numPr>
          <w:ilvl w:val="0"/>
          <w:numId w:val="1"/>
        </w:numPr>
        <w:rPr>
          <w:lang w:val="en-US"/>
        </w:rPr>
      </w:pPr>
      <w:r w:rsidRPr="00000C5E">
        <w:rPr>
          <w:shd w:val="clear" w:color="auto" w:fill="FFFFFF"/>
        </w:rPr>
        <w:t>Seikel, J. A., Drumright, D. G. &amp; King, D. W. (2016). </w:t>
      </w:r>
      <w:r w:rsidRPr="00000C5E">
        <w:rPr>
          <w:rStyle w:val="Emphasis"/>
          <w:rFonts w:cs="Arial"/>
          <w:shd w:val="clear" w:color="auto" w:fill="FFFFFF"/>
          <w:lang w:val="en-US"/>
        </w:rPr>
        <w:t>Anato</w:t>
      </w:r>
      <w:r>
        <w:rPr>
          <w:rStyle w:val="Emphasis"/>
          <w:rFonts w:cs="Arial"/>
          <w:shd w:val="clear" w:color="auto" w:fill="FFFFFF"/>
          <w:lang w:val="en-US"/>
        </w:rPr>
        <w:t>m</w:t>
      </w:r>
      <w:r w:rsidRPr="00000C5E">
        <w:rPr>
          <w:rStyle w:val="Emphasis"/>
          <w:rFonts w:cs="Arial"/>
          <w:shd w:val="clear" w:color="auto" w:fill="FFFFFF"/>
          <w:lang w:val="en-US"/>
        </w:rPr>
        <w:t>y for Speech, Language and Hearing</w:t>
      </w:r>
      <w:r w:rsidRPr="00000C5E">
        <w:rPr>
          <w:shd w:val="clear" w:color="auto" w:fill="FFFFFF"/>
          <w:lang w:val="en-US"/>
        </w:rPr>
        <w:t>. Australia: Cengage Learning.</w:t>
      </w:r>
    </w:p>
    <w:p w14:paraId="717E5CDE" w14:textId="77777777" w:rsidR="00857A6C" w:rsidRPr="003D178E" w:rsidRDefault="00857A6C" w:rsidP="00857A6C">
      <w:pPr>
        <w:rPr>
          <w:rFonts w:ascii="Arial" w:hAnsi="Arial" w:cs="Arial"/>
          <w:b/>
          <w:lang w:val="nl-NL"/>
        </w:rPr>
      </w:pPr>
    </w:p>
    <w:p w14:paraId="17BDAF48" w14:textId="5B793CEE" w:rsidR="00857A6C" w:rsidRPr="001816E2" w:rsidRDefault="00857A6C" w:rsidP="00857A6C">
      <w:pPr>
        <w:rPr>
          <w:rFonts w:ascii="Arial" w:hAnsi="Arial" w:cs="Arial"/>
          <w:b/>
          <w:i/>
          <w:lang w:val="nl-NL"/>
        </w:rPr>
      </w:pPr>
      <w:r w:rsidRPr="001816E2">
        <w:rPr>
          <w:rFonts w:ascii="Arial" w:hAnsi="Arial" w:cs="Arial"/>
          <w:b/>
          <w:i/>
          <w:lang w:val="nl-NL"/>
        </w:rPr>
        <w:t>Periode 1.1 Duits (KIE1)</w:t>
      </w:r>
    </w:p>
    <w:p w14:paraId="56A15BBE" w14:textId="77777777" w:rsidR="00857A6C" w:rsidRPr="00857A6C" w:rsidRDefault="00857A6C" w:rsidP="00857A6C">
      <w:pPr>
        <w:pStyle w:val="Tekstinspringlogopedie"/>
      </w:pPr>
    </w:p>
    <w:p w14:paraId="07496696" w14:textId="77777777" w:rsidR="00857A6C" w:rsidRDefault="00857A6C" w:rsidP="00857A6C">
      <w:pPr>
        <w:pStyle w:val="ListParagraph"/>
        <w:numPr>
          <w:ilvl w:val="0"/>
          <w:numId w:val="3"/>
        </w:numPr>
      </w:pPr>
      <w:r w:rsidRPr="00857A6C">
        <w:rPr>
          <w:lang w:val="nl-NL"/>
        </w:rPr>
        <w:t xml:space="preserve">Fox-Boyer, A. V., Groos, I., &amp; Schauß-Golecki, K. (2016). Kindliche Aussprachestörungen. </w:t>
      </w:r>
      <w:r w:rsidRPr="00857A6C">
        <w:rPr>
          <w:i/>
          <w:iCs/>
          <w:lang w:val="nl-NL"/>
        </w:rPr>
        <w:t>Phonologischer Erwerb–Differenzialdiagnostik–Therapie</w:t>
      </w:r>
      <w:r w:rsidRPr="00857A6C">
        <w:rPr>
          <w:lang w:val="nl-NL"/>
        </w:rPr>
        <w:t xml:space="preserve">, </w:t>
      </w:r>
      <w:r w:rsidRPr="00857A6C">
        <w:rPr>
          <w:i/>
          <w:iCs/>
          <w:lang w:val="nl-NL"/>
        </w:rPr>
        <w:t>7</w:t>
      </w:r>
      <w:r w:rsidRPr="00857A6C">
        <w:rPr>
          <w:lang w:val="nl-NL"/>
        </w:rPr>
        <w:t xml:space="preserve">. </w:t>
      </w:r>
      <w:r>
        <w:t>Idstein: Schulz-Kirchner</w:t>
      </w:r>
    </w:p>
    <w:p w14:paraId="2E3A6A14" w14:textId="7164A789" w:rsidR="00857A6C" w:rsidRPr="00857A6C" w:rsidRDefault="00857A6C" w:rsidP="00857A6C">
      <w:pPr>
        <w:pStyle w:val="ListParagraph"/>
        <w:numPr>
          <w:ilvl w:val="0"/>
          <w:numId w:val="3"/>
        </w:numPr>
      </w:pPr>
      <w:r w:rsidRPr="00857A6C">
        <w:rPr>
          <w:bdr w:val="none" w:sz="0" w:space="0" w:color="auto" w:frame="1"/>
          <w:lang w:val="de-DE"/>
        </w:rPr>
        <w:t>Jahn, T. (2007). </w:t>
      </w:r>
      <w:r w:rsidRPr="00857A6C">
        <w:rPr>
          <w:i/>
          <w:iCs/>
          <w:bdr w:val="none" w:sz="0" w:space="0" w:color="auto" w:frame="1"/>
          <w:lang w:val="de-DE"/>
        </w:rPr>
        <w:t>Phonologische Störungen bei Kindern</w:t>
      </w:r>
      <w:r w:rsidRPr="00857A6C">
        <w:rPr>
          <w:bdr w:val="none" w:sz="0" w:space="0" w:color="auto" w:frame="1"/>
          <w:lang w:val="de-DE"/>
        </w:rPr>
        <w:t xml:space="preserve"> (2., vollständig überarbeitete Auflage). </w:t>
      </w:r>
      <w:r w:rsidRPr="00857A6C">
        <w:rPr>
          <w:bdr w:val="none" w:sz="0" w:space="0" w:color="auto" w:frame="1"/>
        </w:rPr>
        <w:t xml:space="preserve">Stuttgart: Thieme. </w:t>
      </w:r>
    </w:p>
    <w:p w14:paraId="5D6C5247" w14:textId="77777777" w:rsidR="00857A6C" w:rsidRPr="00305B80" w:rsidRDefault="00857A6C" w:rsidP="00857A6C">
      <w:pPr>
        <w:pStyle w:val="ListParagraph"/>
        <w:numPr>
          <w:ilvl w:val="0"/>
          <w:numId w:val="3"/>
        </w:numPr>
      </w:pPr>
      <w:r w:rsidRPr="00305B80">
        <w:t xml:space="preserve">Rossi, G. und Hauser, D. (2015). </w:t>
      </w:r>
      <w:r w:rsidRPr="00144BDB">
        <w:rPr>
          <w:i/>
          <w:iCs/>
          <w:lang w:val="nl-NL"/>
        </w:rPr>
        <w:t>Entwicklungspsychologie fuer die Schule</w:t>
      </w:r>
      <w:r w:rsidRPr="00144BDB">
        <w:rPr>
          <w:lang w:val="nl-NL"/>
        </w:rPr>
        <w:t xml:space="preserve">. Schulpsychologischer Dienst. </w:t>
      </w:r>
      <w:r w:rsidRPr="00305B80">
        <w:t>Kanton Zug. </w:t>
      </w:r>
    </w:p>
    <w:p w14:paraId="50E2F887" w14:textId="77777777" w:rsidR="00857A6C" w:rsidRPr="00857A6C" w:rsidRDefault="00857A6C" w:rsidP="00857A6C">
      <w:pPr>
        <w:pStyle w:val="ListParagraph"/>
        <w:numPr>
          <w:ilvl w:val="0"/>
          <w:numId w:val="3"/>
        </w:numPr>
      </w:pPr>
      <w:r w:rsidRPr="00144BDB">
        <w:rPr>
          <w:shd w:val="clear" w:color="auto" w:fill="FFFFFF"/>
          <w:lang w:val="nl-NL"/>
        </w:rPr>
        <w:t>Seikel, J. A., Drumright, D. G. &amp; King, D. W. (2016). </w:t>
      </w:r>
      <w:r w:rsidRPr="00857A6C">
        <w:rPr>
          <w:rStyle w:val="Emphasis"/>
          <w:rFonts w:cs="Arial"/>
          <w:shd w:val="clear" w:color="auto" w:fill="FFFFFF"/>
        </w:rPr>
        <w:t>Anatomy for Speech, Language and Hearing</w:t>
      </w:r>
      <w:r w:rsidRPr="00857A6C">
        <w:rPr>
          <w:shd w:val="clear" w:color="auto" w:fill="FFFFFF"/>
        </w:rPr>
        <w:t>. Australia: Cengage Learning.</w:t>
      </w:r>
    </w:p>
    <w:p w14:paraId="2E65301B" w14:textId="77777777" w:rsidR="00857A6C" w:rsidRDefault="00857A6C" w:rsidP="00857A6C">
      <w:pPr>
        <w:pStyle w:val="Tekstinspringlogopedie"/>
        <w:rPr>
          <w:lang w:val="en-US"/>
        </w:rPr>
      </w:pPr>
    </w:p>
    <w:p w14:paraId="25AB2A50" w14:textId="77777777" w:rsidR="00144BDB" w:rsidRDefault="00144BDB" w:rsidP="00857A6C">
      <w:pPr>
        <w:rPr>
          <w:rFonts w:ascii="Arial" w:hAnsi="Arial" w:cs="Arial"/>
          <w:i/>
          <w:iCs/>
          <w:lang w:val="de-DE"/>
        </w:rPr>
      </w:pPr>
      <w:r w:rsidRPr="00144BDB">
        <w:rPr>
          <w:rFonts w:ascii="Arial" w:hAnsi="Arial" w:cs="Arial"/>
          <w:i/>
          <w:iCs/>
          <w:lang w:val="de-DE"/>
        </w:rPr>
        <w:t xml:space="preserve">Note: </w:t>
      </w:r>
    </w:p>
    <w:p w14:paraId="6D4F24BB" w14:textId="6184A66A" w:rsidR="00857A6C" w:rsidRPr="00144BDB" w:rsidRDefault="00144BDB" w:rsidP="00857A6C">
      <w:pPr>
        <w:rPr>
          <w:rFonts w:ascii="Arial" w:hAnsi="Arial" w:cs="Arial"/>
          <w:i/>
          <w:iCs/>
          <w:lang w:val="de-DE"/>
        </w:rPr>
      </w:pPr>
      <w:r w:rsidRPr="00144BDB">
        <w:rPr>
          <w:rFonts w:ascii="Arial" w:hAnsi="Arial" w:cs="Arial"/>
          <w:i/>
          <w:iCs/>
          <w:lang w:val="de-DE"/>
        </w:rPr>
        <w:t>literatuur voor de rest van het jaar word</w:t>
      </w:r>
      <w:r>
        <w:rPr>
          <w:rFonts w:ascii="Arial" w:hAnsi="Arial" w:cs="Arial"/>
          <w:i/>
          <w:iCs/>
          <w:lang w:val="de-DE"/>
        </w:rPr>
        <w:t>t</w:t>
      </w:r>
      <w:r w:rsidRPr="00144BDB">
        <w:rPr>
          <w:rFonts w:ascii="Arial" w:hAnsi="Arial" w:cs="Arial"/>
          <w:i/>
          <w:iCs/>
          <w:lang w:val="de-DE"/>
        </w:rPr>
        <w:t xml:space="preserve"> versterkt per periode. Een aantal boeken van deze lijst zijn de eerste twee jaar van de opleiding bruikbaar</w:t>
      </w:r>
    </w:p>
    <w:p w14:paraId="10410E13" w14:textId="77777777" w:rsidR="00857A6C" w:rsidRPr="00305B80" w:rsidRDefault="00857A6C" w:rsidP="00857A6C">
      <w:pPr>
        <w:pStyle w:val="Tekstinspringlogopedie"/>
      </w:pPr>
    </w:p>
    <w:p w14:paraId="51E4C2D3" w14:textId="77777777" w:rsidR="00EE66C2" w:rsidRDefault="00EE66C2"/>
    <w:sectPr w:rsidR="00EE66C2" w:rsidSect="006512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78EE"/>
    <w:multiLevelType w:val="hybridMultilevel"/>
    <w:tmpl w:val="6B3E87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D73B6"/>
    <w:multiLevelType w:val="hybridMultilevel"/>
    <w:tmpl w:val="B706D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93B"/>
    <w:multiLevelType w:val="hybridMultilevel"/>
    <w:tmpl w:val="BD26FE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6C"/>
    <w:rsid w:val="00012A4A"/>
    <w:rsid w:val="000E3B15"/>
    <w:rsid w:val="0012171E"/>
    <w:rsid w:val="00144BDB"/>
    <w:rsid w:val="001A750A"/>
    <w:rsid w:val="001B54E2"/>
    <w:rsid w:val="002E6FA7"/>
    <w:rsid w:val="00360C3B"/>
    <w:rsid w:val="005024EE"/>
    <w:rsid w:val="0065123E"/>
    <w:rsid w:val="006F238C"/>
    <w:rsid w:val="0077470D"/>
    <w:rsid w:val="00777F84"/>
    <w:rsid w:val="007F3BC8"/>
    <w:rsid w:val="00857A6C"/>
    <w:rsid w:val="009B791B"/>
    <w:rsid w:val="00A5107C"/>
    <w:rsid w:val="00AD582F"/>
    <w:rsid w:val="00B20FE2"/>
    <w:rsid w:val="00E00F33"/>
    <w:rsid w:val="00EB232B"/>
    <w:rsid w:val="00EE66C2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A5952C"/>
  <w15:chartTrackingRefBased/>
  <w15:docId w15:val="{9E75310A-5BFE-FF4D-8E67-173CC13A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6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857A6C"/>
    <w:rPr>
      <w:i/>
      <w:iCs/>
    </w:rPr>
  </w:style>
  <w:style w:type="character" w:styleId="Hyperlink">
    <w:name w:val="Hyperlink"/>
    <w:basedOn w:val="DefaultParagraphFont"/>
    <w:uiPriority w:val="99"/>
    <w:unhideWhenUsed/>
    <w:rsid w:val="00857A6C"/>
    <w:rPr>
      <w:strike w:val="0"/>
      <w:dstrike w:val="0"/>
      <w:color w:val="3366CC"/>
      <w:u w:val="none"/>
      <w:effect w:val="none"/>
    </w:rPr>
  </w:style>
  <w:style w:type="paragraph" w:customStyle="1" w:styleId="Tekstinspringlogopedie">
    <w:name w:val="Tekst inspring logopedie"/>
    <w:basedOn w:val="Normal"/>
    <w:qFormat/>
    <w:rsid w:val="00857A6C"/>
    <w:pPr>
      <w:tabs>
        <w:tab w:val="left" w:pos="425"/>
      </w:tabs>
      <w:spacing w:line="300" w:lineRule="exact"/>
      <w:ind w:left="425" w:hanging="425"/>
    </w:pPr>
    <w:rPr>
      <w:rFonts w:ascii="Arial" w:hAnsi="Arial"/>
      <w:snapToGrid w:val="0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5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A6C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A6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6C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Diepeveen Sanne</dc:creator>
  <cp:keywords/>
  <dc:description/>
  <cp:lastModifiedBy>Diepeveen Sanne</cp:lastModifiedBy>
  <cp:revision>2</cp:revision>
  <dcterms:created xsi:type="dcterms:W3CDTF">2020-08-03T09:16:00Z</dcterms:created>
  <dcterms:modified xsi:type="dcterms:W3CDTF">2020-08-03T09:34:00Z</dcterms:modified>
</cp:coreProperties>
</file>